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2CE80" w14:textId="77777777" w:rsidR="00DA1590" w:rsidRDefault="00B2655D">
      <w:pPr>
        <w:jc w:val="right"/>
      </w:pPr>
      <w:r>
        <w:rPr>
          <w:b/>
          <w:bCs/>
        </w:rPr>
        <w:t>Policy: 5610</w:t>
      </w:r>
      <w:r>
        <w:rPr>
          <w:b/>
          <w:bCs/>
        </w:rPr>
        <w:br/>
        <w:t>Section: 5000 - Personnel</w:t>
      </w:r>
    </w:p>
    <w:p w14:paraId="5678C191" w14:textId="77777777" w:rsidR="00DA1590" w:rsidRDefault="00BC2338">
      <w:pPr>
        <w:rPr>
          <w:rFonts w:ascii="Times New Roman" w:eastAsia="Times New Roman" w:hAnsi="Times New Roman"/>
          <w:sz w:val="24"/>
          <w:szCs w:val="24"/>
        </w:rPr>
      </w:pPr>
      <w:r>
        <w:rPr>
          <w:rFonts w:ascii="Times New Roman" w:eastAsia="Times New Roman" w:hAnsi="Times New Roman"/>
          <w:sz w:val="24"/>
          <w:szCs w:val="24"/>
        </w:rPr>
        <w:pict w14:anchorId="1D54DAF2">
          <v:rect id="_x0000_i1025" style="width:0;height:1.5pt" o:hralign="center" o:hrstd="t" o:hr="t" fillcolor="#a0a0a0" stroked="f"/>
        </w:pict>
      </w:r>
    </w:p>
    <w:p w14:paraId="71A6B2F0" w14:textId="77777777" w:rsidR="00DA1590" w:rsidRDefault="00DA1590">
      <w:pPr>
        <w:rPr>
          <w:rFonts w:ascii="Times New Roman" w:eastAsia="Times New Roman" w:hAnsi="Times New Roman"/>
          <w:sz w:val="24"/>
          <w:szCs w:val="24"/>
        </w:rPr>
      </w:pPr>
    </w:p>
    <w:p w14:paraId="232B842B" w14:textId="77777777" w:rsidR="00DA1590" w:rsidRDefault="00B2655D">
      <w:pPr>
        <w:pStyle w:val="NormalWeb"/>
        <w:rPr>
          <w:sz w:val="32"/>
          <w:szCs w:val="32"/>
        </w:rPr>
      </w:pPr>
      <w:r>
        <w:rPr>
          <w:b/>
          <w:bCs/>
          <w:sz w:val="32"/>
          <w:szCs w:val="32"/>
        </w:rPr>
        <w:t>Substitute Employment</w:t>
      </w:r>
    </w:p>
    <w:p w14:paraId="577A3D83" w14:textId="77777777" w:rsidR="00DA1590" w:rsidRPr="005117E9" w:rsidRDefault="00DA1590">
      <w:pPr>
        <w:rPr>
          <w:rFonts w:eastAsia="Times New Roman"/>
          <w:sz w:val="18"/>
          <w:szCs w:val="18"/>
        </w:rPr>
      </w:pPr>
    </w:p>
    <w:p w14:paraId="0796A6E8" w14:textId="432E7964" w:rsidR="00DA1590" w:rsidRPr="005117E9" w:rsidRDefault="00B2655D">
      <w:pPr>
        <w:pStyle w:val="NormalWeb"/>
        <w:rPr>
          <w:sz w:val="18"/>
          <w:szCs w:val="18"/>
        </w:rPr>
      </w:pPr>
      <w:r w:rsidRPr="005117E9">
        <w:rPr>
          <w:sz w:val="18"/>
          <w:szCs w:val="18"/>
        </w:rPr>
        <w:t>The board authorizes the employment of a certificated substitute in the absence of a certificated staff member. In addition, the district may use a substitute in place of a regular</w:t>
      </w:r>
      <w:del w:id="0" w:author="Author">
        <w:r w:rsidRPr="005117E9" w:rsidDel="005117E9">
          <w:rPr>
            <w:sz w:val="18"/>
            <w:szCs w:val="18"/>
          </w:rPr>
          <w:delText>ly-contracted</w:delText>
        </w:r>
      </w:del>
      <w:r w:rsidR="0063450D">
        <w:rPr>
          <w:sz w:val="18"/>
          <w:szCs w:val="18"/>
        </w:rPr>
        <w:t xml:space="preserve"> staff member when:</w:t>
      </w:r>
      <w:r w:rsidR="0063450D">
        <w:rPr>
          <w:sz w:val="18"/>
          <w:szCs w:val="18"/>
        </w:rPr>
        <w:br/>
      </w:r>
    </w:p>
    <w:p w14:paraId="398DBD5E" w14:textId="77777777" w:rsidR="00DA1590" w:rsidRPr="005117E9" w:rsidRDefault="00B2655D">
      <w:pPr>
        <w:numPr>
          <w:ilvl w:val="0"/>
          <w:numId w:val="1"/>
        </w:numPr>
        <w:rPr>
          <w:sz w:val="18"/>
          <w:szCs w:val="18"/>
        </w:rPr>
      </w:pPr>
      <w:r w:rsidRPr="005117E9">
        <w:rPr>
          <w:sz w:val="18"/>
          <w:szCs w:val="18"/>
        </w:rPr>
        <w:t>Enrollment uncertainties exist at the beginning of a school year; or</w:t>
      </w:r>
      <w:r w:rsidRPr="005117E9">
        <w:rPr>
          <w:sz w:val="18"/>
          <w:szCs w:val="18"/>
        </w:rPr>
        <w:br/>
        <w:t> </w:t>
      </w:r>
    </w:p>
    <w:p w14:paraId="0DA683A3" w14:textId="77777777" w:rsidR="00DA1590" w:rsidRPr="005117E9" w:rsidRDefault="00B2655D">
      <w:pPr>
        <w:numPr>
          <w:ilvl w:val="0"/>
          <w:numId w:val="1"/>
        </w:numPr>
        <w:rPr>
          <w:sz w:val="18"/>
          <w:szCs w:val="18"/>
        </w:rPr>
      </w:pPr>
      <w:r w:rsidRPr="005117E9">
        <w:rPr>
          <w:sz w:val="18"/>
          <w:szCs w:val="18"/>
        </w:rPr>
        <w:t>Resignations of regular staff do not allow sufficient time for the district to employ an immediate replacement.</w:t>
      </w:r>
    </w:p>
    <w:p w14:paraId="4814B871" w14:textId="77777777" w:rsidR="00DA1590" w:rsidRPr="005117E9" w:rsidRDefault="00B2655D">
      <w:pPr>
        <w:pStyle w:val="NormalWeb"/>
        <w:rPr>
          <w:sz w:val="18"/>
          <w:szCs w:val="18"/>
        </w:rPr>
      </w:pPr>
      <w:r w:rsidRPr="005117E9">
        <w:rPr>
          <w:sz w:val="18"/>
          <w:szCs w:val="18"/>
        </w:rPr>
        <w:t> </w:t>
      </w:r>
    </w:p>
    <w:p w14:paraId="5DF491AE" w14:textId="77777777" w:rsidR="00DA1590" w:rsidRPr="005117E9" w:rsidRDefault="00B2655D">
      <w:pPr>
        <w:pStyle w:val="NormalWeb"/>
        <w:rPr>
          <w:sz w:val="18"/>
          <w:szCs w:val="18"/>
        </w:rPr>
      </w:pPr>
      <w:r w:rsidRPr="005117E9">
        <w:rPr>
          <w:sz w:val="18"/>
          <w:szCs w:val="18"/>
        </w:rPr>
        <w:t>On either of the latter occasions the district will employ a contracted staff person within a reasonable time.</w:t>
      </w:r>
    </w:p>
    <w:p w14:paraId="0A8596C2" w14:textId="39930290" w:rsidR="00DA1590" w:rsidRPr="005117E9" w:rsidRDefault="00B2655D">
      <w:pPr>
        <w:pStyle w:val="NormalWeb"/>
        <w:rPr>
          <w:sz w:val="18"/>
          <w:szCs w:val="18"/>
        </w:rPr>
      </w:pPr>
      <w:r w:rsidRPr="005117E9">
        <w:rPr>
          <w:sz w:val="18"/>
          <w:szCs w:val="18"/>
        </w:rPr>
        <w:br/>
        <w:t xml:space="preserve">The superintendent </w:t>
      </w:r>
      <w:ins w:id="1" w:author="Author">
        <w:r w:rsidR="005117E9">
          <w:rPr>
            <w:sz w:val="18"/>
            <w:szCs w:val="18"/>
          </w:rPr>
          <w:t>or designee</w:t>
        </w:r>
      </w:ins>
      <w:r w:rsidR="005117E9">
        <w:rPr>
          <w:sz w:val="18"/>
          <w:szCs w:val="18"/>
        </w:rPr>
        <w:t xml:space="preserve"> </w:t>
      </w:r>
      <w:r w:rsidRPr="005117E9">
        <w:rPr>
          <w:sz w:val="18"/>
          <w:szCs w:val="18"/>
        </w:rPr>
        <w:t>will be responsible for establishing procedures by which teachers request substitutes and by which substitute teachers are assigned, employed</w:t>
      </w:r>
      <w:ins w:id="2" w:author="Author">
        <w:r w:rsidR="008D4244" w:rsidRPr="005117E9">
          <w:rPr>
            <w:sz w:val="18"/>
            <w:szCs w:val="18"/>
          </w:rPr>
          <w:t>,</w:t>
        </w:r>
      </w:ins>
      <w:r w:rsidRPr="005117E9">
        <w:rPr>
          <w:sz w:val="18"/>
          <w:szCs w:val="18"/>
        </w:rPr>
        <w:t xml:space="preserve"> and compensated.</w:t>
      </w:r>
    </w:p>
    <w:p w14:paraId="41F53C16" w14:textId="77777777" w:rsidR="00DA1590" w:rsidRPr="005117E9" w:rsidRDefault="00B2655D">
      <w:pPr>
        <w:pStyle w:val="NormalWeb"/>
        <w:rPr>
          <w:sz w:val="18"/>
          <w:szCs w:val="18"/>
        </w:rPr>
      </w:pPr>
      <w:r w:rsidRPr="005117E9">
        <w:rPr>
          <w:sz w:val="18"/>
          <w:szCs w:val="18"/>
        </w:rPr>
        <w:t> </w:t>
      </w:r>
    </w:p>
    <w:p w14:paraId="780EE6E3" w14:textId="43061E91" w:rsidR="00DA1590" w:rsidRPr="005117E9" w:rsidRDefault="00B2655D">
      <w:pPr>
        <w:pStyle w:val="NormalWeb"/>
        <w:rPr>
          <w:sz w:val="18"/>
          <w:szCs w:val="18"/>
        </w:rPr>
      </w:pPr>
      <w:del w:id="3" w:author="Author">
        <w:r w:rsidRPr="005117E9" w:rsidDel="005117E9">
          <w:rPr>
            <w:sz w:val="18"/>
            <w:szCs w:val="18"/>
          </w:rPr>
          <w:delText>Substitute teachers who have served for 20 full consecutive working days in the same assignment will, from the 21st day of service on, be paid according to the regular salary schedule of certificated staff.</w:delText>
        </w:r>
      </w:del>
      <w:commentRangeStart w:id="4"/>
      <w:commentRangeEnd w:id="4"/>
      <w:r w:rsidR="005117E9">
        <w:rPr>
          <w:rStyle w:val="CommentReference"/>
        </w:rPr>
        <w:commentReference w:id="4"/>
      </w:r>
    </w:p>
    <w:p w14:paraId="6EBC9CEE" w14:textId="3BF93D86" w:rsidR="00DA1590" w:rsidRPr="005117E9" w:rsidRDefault="00B2655D">
      <w:pPr>
        <w:pStyle w:val="NormalWeb"/>
        <w:rPr>
          <w:ins w:id="5" w:author="Author"/>
          <w:sz w:val="18"/>
          <w:szCs w:val="18"/>
        </w:rPr>
      </w:pPr>
      <w:r w:rsidRPr="005117E9">
        <w:rPr>
          <w:sz w:val="18"/>
          <w:szCs w:val="18"/>
        </w:rPr>
        <w:br/>
        <w:t>The board authorizes the employment of a spouse of an officer as a substitute teacher when the superintendent deems that there is a shortage of substitute teachers in the district.</w:t>
      </w:r>
      <w:r w:rsidR="005E5A53">
        <w:rPr>
          <w:sz w:val="18"/>
          <w:szCs w:val="18"/>
        </w:rPr>
        <w:t xml:space="preserve"> </w:t>
      </w:r>
      <w:ins w:id="6" w:author="Author">
        <w:r w:rsidR="006B296D" w:rsidRPr="005117E9">
          <w:rPr>
            <w:sz w:val="18"/>
            <w:szCs w:val="18"/>
          </w:rPr>
          <w:t>The terms of the spouse</w:t>
        </w:r>
        <w:r w:rsidR="00AC0769" w:rsidRPr="005117E9">
          <w:rPr>
            <w:sz w:val="18"/>
            <w:szCs w:val="18"/>
          </w:rPr>
          <w:t>’</w:t>
        </w:r>
        <w:r w:rsidR="006B296D" w:rsidRPr="005117E9">
          <w:rPr>
            <w:sz w:val="18"/>
            <w:szCs w:val="18"/>
          </w:rPr>
          <w:t xml:space="preserve">s </w:t>
        </w:r>
        <w:r w:rsidR="00DD724F" w:rsidRPr="005117E9">
          <w:rPr>
            <w:sz w:val="18"/>
            <w:szCs w:val="18"/>
          </w:rPr>
          <w:t xml:space="preserve">employment must be commensurate with the </w:t>
        </w:r>
        <w:r w:rsidR="00A66950" w:rsidRPr="005117E9">
          <w:rPr>
            <w:sz w:val="18"/>
            <w:szCs w:val="18"/>
          </w:rPr>
          <w:t xml:space="preserve">relevant </w:t>
        </w:r>
        <w:r w:rsidR="00DD724F" w:rsidRPr="005117E9">
          <w:rPr>
            <w:sz w:val="18"/>
            <w:szCs w:val="18"/>
          </w:rPr>
          <w:t>pay plan or collective bargaining agreement operating in the district.</w:t>
        </w:r>
      </w:ins>
      <w:commentRangeStart w:id="7"/>
      <w:commentRangeEnd w:id="7"/>
      <w:r w:rsidR="005E5A53">
        <w:rPr>
          <w:rStyle w:val="CommentReference"/>
        </w:rPr>
        <w:commentReference w:id="7"/>
      </w:r>
    </w:p>
    <w:p w14:paraId="677EE4D4" w14:textId="5EE9755E" w:rsidR="005D6E52" w:rsidRPr="005117E9" w:rsidRDefault="005D6E52">
      <w:pPr>
        <w:pStyle w:val="NormalWeb"/>
        <w:rPr>
          <w:ins w:id="8" w:author="Author"/>
          <w:sz w:val="18"/>
          <w:szCs w:val="18"/>
        </w:rPr>
      </w:pPr>
    </w:p>
    <w:p w14:paraId="3D487CE7" w14:textId="3DAF3D52" w:rsidR="005D6E52" w:rsidRPr="005117E9" w:rsidDel="004A0B33" w:rsidRDefault="005D6E52">
      <w:pPr>
        <w:pStyle w:val="NormalWeb"/>
        <w:rPr>
          <w:del w:id="9" w:author="Author"/>
          <w:sz w:val="18"/>
          <w:szCs w:val="18"/>
        </w:rPr>
      </w:pPr>
      <w:ins w:id="10" w:author="Author">
        <w:del w:id="11" w:author="Author">
          <w:r w:rsidRPr="00193440" w:rsidDel="004A0B33">
            <w:rPr>
              <w:sz w:val="18"/>
              <w:szCs w:val="18"/>
            </w:rPr>
            <w:delText>[If your district is a second-class district with three hundred or fewer full-time equivalent students, you may include the following language</w:delText>
          </w:r>
          <w:r w:rsidR="00075DFB" w:rsidRPr="00193440" w:rsidDel="004A0B33">
            <w:rPr>
              <w:sz w:val="18"/>
              <w:szCs w:val="18"/>
            </w:rPr>
            <w:delText xml:space="preserve"> rather than the language above</w:delText>
          </w:r>
          <w:r w:rsidRPr="00193440" w:rsidDel="004A0B33">
            <w:rPr>
              <w:sz w:val="18"/>
              <w:szCs w:val="18"/>
            </w:rPr>
            <w:delText>:</w:delText>
          </w:r>
          <w:r w:rsidR="00075DFB" w:rsidRPr="00193440" w:rsidDel="004A0B33">
            <w:rPr>
              <w:sz w:val="18"/>
              <w:szCs w:val="18"/>
            </w:rPr>
            <w:delText xml:space="preserve"> The board authorizes the employment of a spouse of an officer </w:delText>
          </w:r>
          <w:r w:rsidR="00880851" w:rsidRPr="00193440" w:rsidDel="004A0B33">
            <w:rPr>
              <w:sz w:val="18"/>
              <w:szCs w:val="18"/>
            </w:rPr>
            <w:delText>as a substitute teacher or substitute educational aide when the superintendent deems that there is a shortage</w:delText>
          </w:r>
          <w:r w:rsidR="00C83C5C" w:rsidRPr="00193440" w:rsidDel="004A0B33">
            <w:rPr>
              <w:sz w:val="18"/>
              <w:szCs w:val="18"/>
            </w:rPr>
            <w:delText xml:space="preserve"> of substitute teachers in the district. The terms of the spouse’s employment must be commensurate with the</w:delText>
          </w:r>
          <w:r w:rsidR="00A66950" w:rsidRPr="00193440" w:rsidDel="004A0B33">
            <w:rPr>
              <w:sz w:val="18"/>
              <w:szCs w:val="18"/>
            </w:rPr>
            <w:delText xml:space="preserve"> relevant</w:delText>
          </w:r>
          <w:r w:rsidR="00C83C5C" w:rsidRPr="00193440" w:rsidDel="004A0B33">
            <w:rPr>
              <w:sz w:val="18"/>
              <w:szCs w:val="18"/>
            </w:rPr>
            <w:delText xml:space="preserve"> pay plan or collective bargaining agreement operating in the district.]</w:delText>
          </w:r>
          <w:commentRangeStart w:id="12"/>
          <w:commentRangeEnd w:id="12"/>
          <w:r w:rsidR="000929A4" w:rsidRPr="00193440" w:rsidDel="004A0B33">
            <w:rPr>
              <w:rStyle w:val="CommentReference"/>
            </w:rPr>
            <w:commentReference w:id="12"/>
          </w:r>
        </w:del>
      </w:ins>
    </w:p>
    <w:p w14:paraId="54DD4A13" w14:textId="7AABF314" w:rsidR="00DA1590" w:rsidRPr="005117E9" w:rsidRDefault="00F218D1">
      <w:pPr>
        <w:pStyle w:val="NormalWeb"/>
        <w:rPr>
          <w:sz w:val="18"/>
          <w:szCs w:val="18"/>
        </w:rPr>
      </w:pPr>
      <w:r>
        <w:rPr>
          <w:sz w:val="18"/>
          <w:szCs w:val="18"/>
        </w:rPr>
        <w:br/>
      </w:r>
      <w:del w:id="13" w:author="Author">
        <w:r w:rsidDel="00F218D1">
          <w:rPr>
            <w:sz w:val="18"/>
            <w:szCs w:val="18"/>
          </w:rPr>
          <w:delText>Re</w:delText>
        </w:r>
        <w:r w:rsidR="00B2655D" w:rsidRPr="005117E9" w:rsidDel="004C5490">
          <w:rPr>
            <w:sz w:val="18"/>
            <w:szCs w:val="18"/>
          </w:rPr>
          <w:delText>tired teachers or administrators may work up to eight hundred sixty-seven (867) hours of employment.</w:delText>
        </w:r>
        <w:r w:rsidDel="00F218D1">
          <w:rPr>
            <w:sz w:val="18"/>
            <w:szCs w:val="18"/>
          </w:rPr>
          <w:delText xml:space="preserve"> </w:delText>
        </w:r>
      </w:del>
      <w:ins w:id="14" w:author="Author">
        <w:r>
          <w:rPr>
            <w:sz w:val="18"/>
            <w:szCs w:val="18"/>
          </w:rPr>
          <w:t>Re</w:t>
        </w:r>
        <w:r w:rsidRPr="005117E9">
          <w:rPr>
            <w:sz w:val="18"/>
            <w:szCs w:val="18"/>
          </w:rPr>
          <w:t>tired school employees may be employed as substitutes in accordance with Policy 5001.</w:t>
        </w:r>
      </w:ins>
    </w:p>
    <w:p w14:paraId="486F9F3B" w14:textId="276D59BD" w:rsidR="00DA1590" w:rsidRPr="005117E9" w:rsidRDefault="00B2655D">
      <w:pPr>
        <w:pStyle w:val="NormalWeb"/>
        <w:rPr>
          <w:sz w:val="18"/>
          <w:szCs w:val="18"/>
        </w:rPr>
      </w:pPr>
      <w:r w:rsidRPr="005117E9">
        <w:rPr>
          <w:sz w:val="18"/>
          <w:szCs w:val="18"/>
        </w:rPr>
        <w:br/>
        <w:t xml:space="preserve">If the superintendent reasonably anticipates that the list of qualified, willing substitutes will be exhausted, emergency substitute certification may be sought from the </w:t>
      </w:r>
      <w:ins w:id="15" w:author="Author">
        <w:r w:rsidR="0036776D">
          <w:rPr>
            <w:sz w:val="18"/>
            <w:szCs w:val="18"/>
          </w:rPr>
          <w:t>o</w:t>
        </w:r>
      </w:ins>
      <w:r w:rsidRPr="005117E9">
        <w:rPr>
          <w:sz w:val="18"/>
          <w:szCs w:val="18"/>
        </w:rPr>
        <w:t xml:space="preserve">ffice of the </w:t>
      </w:r>
      <w:ins w:id="16" w:author="Author">
        <w:r w:rsidR="0036776D">
          <w:rPr>
            <w:sz w:val="18"/>
            <w:szCs w:val="18"/>
          </w:rPr>
          <w:t>s</w:t>
        </w:r>
      </w:ins>
      <w:r w:rsidRPr="005117E9">
        <w:rPr>
          <w:sz w:val="18"/>
          <w:szCs w:val="18"/>
        </w:rPr>
        <w:t xml:space="preserve">uperintendent of </w:t>
      </w:r>
      <w:ins w:id="17" w:author="Author">
        <w:r w:rsidR="0036776D">
          <w:rPr>
            <w:sz w:val="18"/>
            <w:szCs w:val="18"/>
          </w:rPr>
          <w:t>p</w:t>
        </w:r>
      </w:ins>
      <w:r w:rsidRPr="005117E9">
        <w:rPr>
          <w:sz w:val="18"/>
          <w:szCs w:val="18"/>
        </w:rPr>
        <w:t xml:space="preserve">ublic </w:t>
      </w:r>
      <w:ins w:id="18" w:author="Author">
        <w:r w:rsidR="0036776D">
          <w:rPr>
            <w:sz w:val="18"/>
            <w:szCs w:val="18"/>
          </w:rPr>
          <w:t>i</w:t>
        </w:r>
      </w:ins>
      <w:r w:rsidRPr="005117E9">
        <w:rPr>
          <w:sz w:val="18"/>
          <w:szCs w:val="18"/>
        </w:rPr>
        <w:t>nstruction for persons not fully qualified for a teaching or substitute certificate. Substitutes holding emergency certification may only be assigned work when the list of fully-qualified substitutes is exhausted.</w:t>
      </w:r>
    </w:p>
    <w:p w14:paraId="7D3C7C96" w14:textId="26EB204F" w:rsidR="00DA1590" w:rsidRPr="005117E9" w:rsidRDefault="00B2655D">
      <w:pPr>
        <w:pStyle w:val="NormalWeb"/>
        <w:rPr>
          <w:sz w:val="18"/>
          <w:szCs w:val="18"/>
        </w:rPr>
      </w:pPr>
      <w:r w:rsidRPr="005117E9">
        <w:rPr>
          <w:sz w:val="18"/>
          <w:szCs w:val="18"/>
        </w:rPr>
        <w:br/>
        <w:t xml:space="preserve">The board authorizes the employment of a classified substitute in the absence of a classified staff member when a program will be adversely affected by the regular staff member’s absence and when a substitute can perform the duties in a reasonable manner. A classified substitute employee’s eligibility to purchase retirement service credit will be determined according to </w:t>
      </w:r>
      <w:ins w:id="19" w:author="Author">
        <w:r w:rsidR="00F218D1">
          <w:rPr>
            <w:rStyle w:val="Hyperlink"/>
            <w:sz w:val="18"/>
            <w:szCs w:val="18"/>
          </w:rPr>
          <w:t>Chapter</w:t>
        </w:r>
        <w:r w:rsidR="00F218D1" w:rsidRPr="00F218D1">
          <w:rPr>
            <w:rStyle w:val="Hyperlink"/>
            <w:sz w:val="18"/>
            <w:szCs w:val="18"/>
          </w:rPr>
          <w:t xml:space="preserve"> 41.35</w:t>
        </w:r>
        <w:r w:rsidR="00F218D1">
          <w:rPr>
            <w:rStyle w:val="Hyperlink"/>
            <w:sz w:val="18"/>
            <w:szCs w:val="18"/>
          </w:rPr>
          <w:t xml:space="preserve"> </w:t>
        </w:r>
        <w:r w:rsidR="00F218D1">
          <w:rPr>
            <w:sz w:val="18"/>
            <w:szCs w:val="18"/>
          </w:rPr>
          <w:t>RCW</w:t>
        </w:r>
      </w:ins>
      <w:r w:rsidR="00F218D1">
        <w:rPr>
          <w:sz w:val="18"/>
          <w:szCs w:val="18"/>
        </w:rPr>
        <w:t xml:space="preserve"> </w:t>
      </w:r>
      <w:r w:rsidRPr="005117E9">
        <w:rPr>
          <w:sz w:val="18"/>
          <w:szCs w:val="18"/>
        </w:rPr>
        <w:t>and retirement system rules. Substitute classified employee means a classified employee who is employed by the district exclusively as a substitute for an absent employee. The superintendent is authorized to establish procedures relating to the use of substitute classified staff.</w:t>
      </w:r>
      <w:r w:rsidRPr="005117E9">
        <w:rPr>
          <w:sz w:val="18"/>
          <w:szCs w:val="18"/>
        </w:rPr>
        <w:br/>
      </w:r>
      <w:r w:rsidRPr="005117E9">
        <w:rPr>
          <w:sz w:val="18"/>
          <w:szCs w:val="18"/>
        </w:rPr>
        <w:br/>
        <w:t xml:space="preserve">By October 1 of each year, the </w:t>
      </w:r>
      <w:ins w:id="20" w:author="Author">
        <w:r w:rsidR="00F218D1">
          <w:rPr>
            <w:sz w:val="18"/>
            <w:szCs w:val="18"/>
          </w:rPr>
          <w:t>d</w:t>
        </w:r>
      </w:ins>
      <w:r w:rsidRPr="005117E9">
        <w:rPr>
          <w:sz w:val="18"/>
          <w:szCs w:val="18"/>
        </w:rPr>
        <w:t xml:space="preserve">istrict will report to the office of the superintendent of public instruction: 1) The number of substitute teachers hired per school year; 2) the number of </w:t>
      </w:r>
      <w:ins w:id="21" w:author="Author">
        <w:r w:rsidR="003C15BA" w:rsidRPr="005117E9">
          <w:rPr>
            <w:sz w:val="18"/>
            <w:szCs w:val="18"/>
          </w:rPr>
          <w:t xml:space="preserve">hours </w:t>
        </w:r>
        <w:r w:rsidR="0035344A" w:rsidRPr="005117E9">
          <w:rPr>
            <w:sz w:val="18"/>
            <w:szCs w:val="18"/>
          </w:rPr>
          <w:t>worked by each substitute teacher</w:t>
        </w:r>
      </w:ins>
      <w:del w:id="22" w:author="Author">
        <w:r w:rsidR="00F218D1" w:rsidDel="00F218D1">
          <w:rPr>
            <w:sz w:val="18"/>
            <w:szCs w:val="18"/>
          </w:rPr>
          <w:delText xml:space="preserve"> </w:delText>
        </w:r>
        <w:r w:rsidRPr="005117E9" w:rsidDel="003C15BA">
          <w:rPr>
            <w:sz w:val="18"/>
            <w:szCs w:val="18"/>
          </w:rPr>
          <w:delText xml:space="preserve">substitute teachers hired under the expedited certification process </w:delText>
        </w:r>
        <w:r w:rsidRPr="005117E9" w:rsidDel="003C15BA">
          <w:rPr>
            <w:sz w:val="18"/>
            <w:szCs w:val="18"/>
          </w:rPr>
          <w:lastRenderedPageBreak/>
          <w:delText>for out-of-state teachers</w:delText>
        </w:r>
      </w:del>
      <w:r w:rsidRPr="005117E9">
        <w:rPr>
          <w:sz w:val="18"/>
          <w:szCs w:val="18"/>
        </w:rPr>
        <w:t xml:space="preserve">; 3) </w:t>
      </w:r>
      <w:ins w:id="23" w:author="Author">
        <w:r w:rsidR="0035344A" w:rsidRPr="005117E9">
          <w:rPr>
            <w:sz w:val="18"/>
            <w:szCs w:val="18"/>
          </w:rPr>
          <w:t>the number of substitute teachers that received benefits under the school employees’ benefits board</w:t>
        </w:r>
        <w:r w:rsidR="00767FCD" w:rsidRPr="005117E9">
          <w:rPr>
            <w:sz w:val="18"/>
            <w:szCs w:val="18"/>
          </w:rPr>
          <w:t>;</w:t>
        </w:r>
      </w:ins>
      <w:r w:rsidR="00F218D1">
        <w:rPr>
          <w:sz w:val="18"/>
          <w:szCs w:val="18"/>
        </w:rPr>
        <w:t xml:space="preserve"> </w:t>
      </w:r>
      <w:ins w:id="24" w:author="Author">
        <w:r w:rsidR="00767FCD" w:rsidRPr="005117E9">
          <w:rPr>
            <w:sz w:val="18"/>
            <w:szCs w:val="18"/>
          </w:rPr>
          <w:t>4)</w:t>
        </w:r>
      </w:ins>
      <w:r w:rsidR="00F218D1">
        <w:rPr>
          <w:sz w:val="18"/>
          <w:szCs w:val="18"/>
        </w:rPr>
        <w:t xml:space="preserve"> </w:t>
      </w:r>
      <w:r w:rsidRPr="005117E9">
        <w:rPr>
          <w:sz w:val="18"/>
          <w:szCs w:val="18"/>
        </w:rPr>
        <w:t xml:space="preserve">the full daily compensation rate per substitute teacher; and </w:t>
      </w:r>
      <w:ins w:id="25" w:author="Author">
        <w:r w:rsidR="00767FCD" w:rsidRPr="005117E9">
          <w:rPr>
            <w:sz w:val="18"/>
            <w:szCs w:val="18"/>
          </w:rPr>
          <w:t>5</w:t>
        </w:r>
      </w:ins>
      <w:del w:id="26" w:author="Author">
        <w:r w:rsidRPr="005117E9" w:rsidDel="00767FCD">
          <w:rPr>
            <w:sz w:val="18"/>
            <w:szCs w:val="18"/>
          </w:rPr>
          <w:delText>4</w:delText>
        </w:r>
      </w:del>
      <w:r w:rsidRPr="005117E9">
        <w:rPr>
          <w:sz w:val="18"/>
          <w:szCs w:val="18"/>
        </w:rPr>
        <w:t>) the reason for hiring the substitute teacher.</w:t>
      </w:r>
      <w:commentRangeStart w:id="27"/>
      <w:commentRangeEnd w:id="27"/>
      <w:r w:rsidR="0036776D">
        <w:rPr>
          <w:rStyle w:val="CommentReference"/>
        </w:rPr>
        <w:commentReference w:id="27"/>
      </w:r>
    </w:p>
    <w:p w14:paraId="148484C0" w14:textId="77777777" w:rsidR="00DA1590" w:rsidRPr="005117E9" w:rsidRDefault="00DA1590">
      <w:pPr>
        <w:spacing w:after="240"/>
        <w:rPr>
          <w:rFonts w:eastAsia="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4265"/>
      </w:tblGrid>
      <w:tr w:rsidR="00DA1590" w:rsidRPr="005117E9" w14:paraId="3B3B31B2" w14:textId="77777777">
        <w:trPr>
          <w:tblCellSpacing w:w="15" w:type="dxa"/>
        </w:trPr>
        <w:tc>
          <w:tcPr>
            <w:tcW w:w="3000" w:type="dxa"/>
            <w:vAlign w:val="center"/>
            <w:hideMark/>
          </w:tcPr>
          <w:p w14:paraId="3AE56FC6" w14:textId="77777777" w:rsidR="00DA1590" w:rsidRPr="005117E9" w:rsidRDefault="00B2655D">
            <w:pPr>
              <w:rPr>
                <w:sz w:val="18"/>
                <w:szCs w:val="18"/>
              </w:rPr>
            </w:pPr>
            <w:r w:rsidRPr="005117E9">
              <w:rPr>
                <w:sz w:val="18"/>
                <w:szCs w:val="18"/>
              </w:rPr>
              <w:t xml:space="preserve">Cross References: </w:t>
            </w:r>
          </w:p>
        </w:tc>
        <w:tc>
          <w:tcPr>
            <w:tcW w:w="0" w:type="auto"/>
            <w:vAlign w:val="center"/>
            <w:hideMark/>
          </w:tcPr>
          <w:p w14:paraId="0EFDD759" w14:textId="77777777" w:rsidR="00DA1590" w:rsidRPr="005117E9" w:rsidRDefault="00B2655D">
            <w:pPr>
              <w:rPr>
                <w:sz w:val="18"/>
                <w:szCs w:val="18"/>
              </w:rPr>
            </w:pPr>
            <w:r w:rsidRPr="005117E9">
              <w:rPr>
                <w:sz w:val="18"/>
                <w:szCs w:val="18"/>
              </w:rPr>
              <w:t xml:space="preserve">1610 - Conflicts of Interest 1st Class Districts </w:t>
            </w:r>
          </w:p>
        </w:tc>
      </w:tr>
      <w:tr w:rsidR="00DA1590" w:rsidRPr="005117E9" w14:paraId="74F98E84" w14:textId="77777777">
        <w:trPr>
          <w:tblCellSpacing w:w="15" w:type="dxa"/>
        </w:trPr>
        <w:tc>
          <w:tcPr>
            <w:tcW w:w="3000" w:type="dxa"/>
            <w:vAlign w:val="center"/>
            <w:hideMark/>
          </w:tcPr>
          <w:p w14:paraId="68EE54A0" w14:textId="77777777" w:rsidR="00DA1590" w:rsidRPr="005117E9" w:rsidRDefault="00DA1590">
            <w:pPr>
              <w:rPr>
                <w:sz w:val="18"/>
                <w:szCs w:val="18"/>
              </w:rPr>
            </w:pPr>
          </w:p>
        </w:tc>
        <w:tc>
          <w:tcPr>
            <w:tcW w:w="0" w:type="auto"/>
            <w:vAlign w:val="center"/>
            <w:hideMark/>
          </w:tcPr>
          <w:p w14:paraId="1A316B99" w14:textId="77777777" w:rsidR="00DA1590" w:rsidRPr="005117E9" w:rsidRDefault="00B2655D">
            <w:pPr>
              <w:rPr>
                <w:sz w:val="18"/>
                <w:szCs w:val="18"/>
              </w:rPr>
            </w:pPr>
            <w:r w:rsidRPr="005117E9">
              <w:rPr>
                <w:sz w:val="18"/>
                <w:szCs w:val="18"/>
              </w:rPr>
              <w:t xml:space="preserve">1610 - Conflicts of Interest 2nd Class Districts </w:t>
            </w:r>
          </w:p>
        </w:tc>
      </w:tr>
      <w:tr w:rsidR="00DA1590" w:rsidRPr="005117E9" w14:paraId="4800CAE6" w14:textId="77777777">
        <w:trPr>
          <w:tblCellSpacing w:w="15" w:type="dxa"/>
        </w:trPr>
        <w:tc>
          <w:tcPr>
            <w:tcW w:w="3000" w:type="dxa"/>
            <w:vAlign w:val="center"/>
            <w:hideMark/>
          </w:tcPr>
          <w:p w14:paraId="24DD582A" w14:textId="77777777" w:rsidR="00DA1590" w:rsidRPr="005117E9" w:rsidRDefault="00DA1590">
            <w:pPr>
              <w:rPr>
                <w:sz w:val="18"/>
                <w:szCs w:val="18"/>
              </w:rPr>
            </w:pPr>
          </w:p>
        </w:tc>
        <w:tc>
          <w:tcPr>
            <w:tcW w:w="0" w:type="auto"/>
            <w:vAlign w:val="center"/>
            <w:hideMark/>
          </w:tcPr>
          <w:p w14:paraId="5A8C009F" w14:textId="77777777" w:rsidR="00DA1590" w:rsidRPr="005117E9" w:rsidRDefault="00B2655D">
            <w:pPr>
              <w:rPr>
                <w:sz w:val="18"/>
                <w:szCs w:val="18"/>
              </w:rPr>
            </w:pPr>
            <w:r w:rsidRPr="005117E9">
              <w:rPr>
                <w:sz w:val="18"/>
                <w:szCs w:val="18"/>
              </w:rPr>
              <w:t xml:space="preserve">5001 - Hiring of Retired School Employees </w:t>
            </w:r>
          </w:p>
        </w:tc>
      </w:tr>
      <w:tr w:rsidR="00DA1590" w:rsidRPr="005117E9" w14:paraId="1D4D6EE4" w14:textId="77777777">
        <w:trPr>
          <w:tblCellSpacing w:w="15" w:type="dxa"/>
        </w:trPr>
        <w:tc>
          <w:tcPr>
            <w:tcW w:w="3000" w:type="dxa"/>
            <w:vAlign w:val="center"/>
            <w:hideMark/>
          </w:tcPr>
          <w:p w14:paraId="6174AC0D" w14:textId="77777777" w:rsidR="00DA1590" w:rsidRPr="005117E9" w:rsidRDefault="00DA1590">
            <w:pPr>
              <w:rPr>
                <w:sz w:val="18"/>
                <w:szCs w:val="18"/>
              </w:rPr>
            </w:pPr>
          </w:p>
        </w:tc>
        <w:tc>
          <w:tcPr>
            <w:tcW w:w="0" w:type="auto"/>
            <w:vAlign w:val="center"/>
            <w:hideMark/>
          </w:tcPr>
          <w:p w14:paraId="53F94809" w14:textId="77777777" w:rsidR="00DA1590" w:rsidRPr="005117E9" w:rsidRDefault="00B2655D">
            <w:pPr>
              <w:rPr>
                <w:sz w:val="18"/>
                <w:szCs w:val="18"/>
              </w:rPr>
            </w:pPr>
            <w:r w:rsidRPr="005117E9">
              <w:rPr>
                <w:sz w:val="18"/>
                <w:szCs w:val="18"/>
              </w:rPr>
              <w:t xml:space="preserve">5612 - Temporary Administrators </w:t>
            </w:r>
          </w:p>
        </w:tc>
      </w:tr>
      <w:tr w:rsidR="00DA1590" w:rsidRPr="005117E9" w14:paraId="26A498AE" w14:textId="77777777">
        <w:trPr>
          <w:tblCellSpacing w:w="15" w:type="dxa"/>
        </w:trPr>
        <w:tc>
          <w:tcPr>
            <w:tcW w:w="3000" w:type="dxa"/>
            <w:vAlign w:val="center"/>
            <w:hideMark/>
          </w:tcPr>
          <w:p w14:paraId="3EA3F0B4" w14:textId="77777777" w:rsidR="00DA1590" w:rsidRPr="005117E9" w:rsidRDefault="00DA1590">
            <w:pPr>
              <w:rPr>
                <w:sz w:val="18"/>
                <w:szCs w:val="18"/>
              </w:rPr>
            </w:pPr>
          </w:p>
        </w:tc>
        <w:tc>
          <w:tcPr>
            <w:tcW w:w="0" w:type="auto"/>
            <w:vAlign w:val="center"/>
            <w:hideMark/>
          </w:tcPr>
          <w:p w14:paraId="3255F4FF" w14:textId="77777777" w:rsidR="00DA1590" w:rsidRPr="005117E9" w:rsidRDefault="00DA1590">
            <w:pPr>
              <w:rPr>
                <w:rFonts w:eastAsia="Times New Roman"/>
                <w:sz w:val="18"/>
                <w:szCs w:val="18"/>
              </w:rPr>
            </w:pPr>
          </w:p>
        </w:tc>
      </w:tr>
    </w:tbl>
    <w:p w14:paraId="13820DFA" w14:textId="77777777" w:rsidR="00DA1590" w:rsidRPr="005117E9" w:rsidRDefault="00DA1590">
      <w:pPr>
        <w:spacing w:after="240"/>
        <w:rPr>
          <w:rFonts w:eastAsia="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270"/>
        <w:gridCol w:w="45"/>
      </w:tblGrid>
      <w:tr w:rsidR="00DA1590" w:rsidRPr="005117E9" w14:paraId="12909E7B" w14:textId="77777777" w:rsidTr="009473C2">
        <w:trPr>
          <w:tblCellSpacing w:w="15" w:type="dxa"/>
        </w:trPr>
        <w:tc>
          <w:tcPr>
            <w:tcW w:w="3000" w:type="dxa"/>
            <w:hideMark/>
          </w:tcPr>
          <w:p w14:paraId="7F5EDD39" w14:textId="77777777" w:rsidR="00DA1590" w:rsidRPr="005117E9" w:rsidRDefault="00B2655D" w:rsidP="004B2CBC">
            <w:pPr>
              <w:rPr>
                <w:sz w:val="18"/>
                <w:szCs w:val="18"/>
              </w:rPr>
            </w:pPr>
            <w:r w:rsidRPr="005117E9">
              <w:rPr>
                <w:sz w:val="18"/>
                <w:szCs w:val="18"/>
              </w:rPr>
              <w:t xml:space="preserve">Legal References: </w:t>
            </w:r>
          </w:p>
        </w:tc>
        <w:tc>
          <w:tcPr>
            <w:tcW w:w="0" w:type="auto"/>
            <w:gridSpan w:val="2"/>
            <w:vAlign w:val="center"/>
            <w:hideMark/>
          </w:tcPr>
          <w:p w14:paraId="7559D6C1" w14:textId="4B3E9B93" w:rsidR="00DA1590" w:rsidRPr="005117E9" w:rsidRDefault="00767FCD" w:rsidP="009541DD">
            <w:pPr>
              <w:rPr>
                <w:sz w:val="18"/>
                <w:szCs w:val="18"/>
              </w:rPr>
            </w:pPr>
            <w:ins w:id="28" w:author="Author">
              <w:r w:rsidRPr="005117E9">
                <w:rPr>
                  <w:sz w:val="18"/>
                  <w:szCs w:val="18"/>
                </w:rPr>
                <w:t>RCW</w:t>
              </w:r>
            </w:ins>
            <w:del w:id="29" w:author="Author">
              <w:r w:rsidR="00B2655D" w:rsidRPr="005117E9" w:rsidDel="00767FCD">
                <w:rPr>
                  <w:sz w:val="18"/>
                  <w:szCs w:val="18"/>
                </w:rPr>
                <w:delText>Chapter</w:delText>
              </w:r>
            </w:del>
            <w:r w:rsidR="00B2655D" w:rsidRPr="005117E9">
              <w:rPr>
                <w:sz w:val="18"/>
                <w:szCs w:val="18"/>
              </w:rPr>
              <w:t xml:space="preserve"> 28A.300</w:t>
            </w:r>
            <w:ins w:id="30" w:author="Author">
              <w:r w:rsidRPr="005117E9">
                <w:rPr>
                  <w:sz w:val="18"/>
                  <w:szCs w:val="18"/>
                </w:rPr>
                <w:t>.615</w:t>
              </w:r>
            </w:ins>
            <w:r w:rsidR="009541DD">
              <w:rPr>
                <w:sz w:val="18"/>
                <w:szCs w:val="18"/>
              </w:rPr>
              <w:t xml:space="preserve"> </w:t>
            </w:r>
            <w:ins w:id="31" w:author="Author">
              <w:r w:rsidRPr="005117E9">
                <w:rPr>
                  <w:sz w:val="18"/>
                  <w:szCs w:val="18"/>
                </w:rPr>
                <w:t>Substitute teachers—Hiring and compensation reporting</w:t>
              </w:r>
            </w:ins>
            <w:del w:id="32" w:author="Author">
              <w:r w:rsidR="00B2655D" w:rsidRPr="005117E9" w:rsidDel="00767FCD">
                <w:rPr>
                  <w:sz w:val="18"/>
                  <w:szCs w:val="18"/>
                </w:rPr>
                <w:delText>, RCW Superintendent of Public Instruction</w:delText>
              </w:r>
            </w:del>
            <w:r w:rsidR="00B2655D" w:rsidRPr="005117E9">
              <w:rPr>
                <w:sz w:val="18"/>
                <w:szCs w:val="18"/>
              </w:rPr>
              <w:t xml:space="preserve"> </w:t>
            </w:r>
          </w:p>
        </w:tc>
      </w:tr>
      <w:tr w:rsidR="00DA1590" w:rsidRPr="005117E9" w14:paraId="49FFC109" w14:textId="77777777">
        <w:trPr>
          <w:tblCellSpacing w:w="15" w:type="dxa"/>
        </w:trPr>
        <w:tc>
          <w:tcPr>
            <w:tcW w:w="3000" w:type="dxa"/>
            <w:vAlign w:val="center"/>
            <w:hideMark/>
          </w:tcPr>
          <w:p w14:paraId="511C8B9B" w14:textId="77777777" w:rsidR="00DA1590" w:rsidRPr="005117E9" w:rsidRDefault="00DA1590">
            <w:pPr>
              <w:rPr>
                <w:sz w:val="18"/>
                <w:szCs w:val="18"/>
              </w:rPr>
            </w:pPr>
          </w:p>
        </w:tc>
        <w:tc>
          <w:tcPr>
            <w:tcW w:w="0" w:type="auto"/>
            <w:gridSpan w:val="2"/>
            <w:vAlign w:val="center"/>
            <w:hideMark/>
          </w:tcPr>
          <w:p w14:paraId="4F24989E" w14:textId="77777777" w:rsidR="00DA1590" w:rsidRPr="005117E9" w:rsidRDefault="00B2655D">
            <w:pPr>
              <w:rPr>
                <w:sz w:val="18"/>
                <w:szCs w:val="18"/>
              </w:rPr>
            </w:pPr>
            <w:r w:rsidRPr="005117E9">
              <w:rPr>
                <w:sz w:val="18"/>
                <w:szCs w:val="18"/>
              </w:rPr>
              <w:t xml:space="preserve">RCW 28A.330.240 Employment Contracts </w:t>
            </w:r>
          </w:p>
        </w:tc>
      </w:tr>
      <w:tr w:rsidR="00DA1590" w:rsidRPr="005117E9" w14:paraId="600224BB" w14:textId="77777777">
        <w:trPr>
          <w:tblCellSpacing w:w="15" w:type="dxa"/>
        </w:trPr>
        <w:tc>
          <w:tcPr>
            <w:tcW w:w="3000" w:type="dxa"/>
            <w:vAlign w:val="center"/>
            <w:hideMark/>
          </w:tcPr>
          <w:p w14:paraId="739D55BA" w14:textId="77777777" w:rsidR="00DA1590" w:rsidRPr="005117E9" w:rsidRDefault="00DA1590">
            <w:pPr>
              <w:rPr>
                <w:sz w:val="18"/>
                <w:szCs w:val="18"/>
              </w:rPr>
            </w:pPr>
          </w:p>
        </w:tc>
        <w:tc>
          <w:tcPr>
            <w:tcW w:w="0" w:type="auto"/>
            <w:gridSpan w:val="2"/>
            <w:vAlign w:val="center"/>
            <w:hideMark/>
          </w:tcPr>
          <w:p w14:paraId="75EEAA24" w14:textId="77777777" w:rsidR="00DA1590" w:rsidRPr="005117E9" w:rsidRDefault="00B2655D">
            <w:pPr>
              <w:rPr>
                <w:sz w:val="18"/>
                <w:szCs w:val="18"/>
              </w:rPr>
            </w:pPr>
            <w:r w:rsidRPr="005117E9">
              <w:rPr>
                <w:sz w:val="18"/>
                <w:szCs w:val="18"/>
              </w:rPr>
              <w:t xml:space="preserve">RCW 28A.400.300 Hiring and discharging employees — Written leave policies — Seniority and leave benefits of employees transferring between school districts and other educational employers </w:t>
            </w:r>
          </w:p>
        </w:tc>
      </w:tr>
      <w:tr w:rsidR="00DA1590" w:rsidRPr="005117E9" w14:paraId="23640301" w14:textId="77777777">
        <w:trPr>
          <w:tblCellSpacing w:w="15" w:type="dxa"/>
        </w:trPr>
        <w:tc>
          <w:tcPr>
            <w:tcW w:w="3000" w:type="dxa"/>
            <w:vAlign w:val="center"/>
            <w:hideMark/>
          </w:tcPr>
          <w:p w14:paraId="4D480B4D" w14:textId="77777777" w:rsidR="00DA1590" w:rsidRPr="005117E9" w:rsidRDefault="00DA1590">
            <w:pPr>
              <w:rPr>
                <w:sz w:val="18"/>
                <w:szCs w:val="18"/>
              </w:rPr>
            </w:pPr>
          </w:p>
        </w:tc>
        <w:tc>
          <w:tcPr>
            <w:tcW w:w="0" w:type="auto"/>
            <w:gridSpan w:val="2"/>
            <w:vAlign w:val="center"/>
            <w:hideMark/>
          </w:tcPr>
          <w:p w14:paraId="5FE65BFE" w14:textId="77777777" w:rsidR="00DA1590" w:rsidRPr="005117E9" w:rsidRDefault="00B2655D">
            <w:pPr>
              <w:rPr>
                <w:sz w:val="18"/>
                <w:szCs w:val="18"/>
              </w:rPr>
            </w:pPr>
            <w:r w:rsidRPr="005117E9">
              <w:rPr>
                <w:sz w:val="18"/>
                <w:szCs w:val="18"/>
              </w:rPr>
              <w:t xml:space="preserve">RCW 28A.405.900 Certain certificated employees exempt from chapter provisions </w:t>
            </w:r>
          </w:p>
        </w:tc>
      </w:tr>
      <w:tr w:rsidR="00DA1590" w:rsidRPr="005117E9" w14:paraId="04001BF0" w14:textId="77777777">
        <w:trPr>
          <w:tblCellSpacing w:w="15" w:type="dxa"/>
        </w:trPr>
        <w:tc>
          <w:tcPr>
            <w:tcW w:w="3000" w:type="dxa"/>
            <w:vAlign w:val="center"/>
            <w:hideMark/>
          </w:tcPr>
          <w:p w14:paraId="4ED40E23" w14:textId="77777777" w:rsidR="00DA1590" w:rsidRPr="005117E9" w:rsidRDefault="00DA1590">
            <w:pPr>
              <w:rPr>
                <w:sz w:val="18"/>
                <w:szCs w:val="18"/>
              </w:rPr>
            </w:pPr>
          </w:p>
        </w:tc>
        <w:tc>
          <w:tcPr>
            <w:tcW w:w="0" w:type="auto"/>
            <w:gridSpan w:val="2"/>
            <w:vAlign w:val="center"/>
            <w:hideMark/>
          </w:tcPr>
          <w:p w14:paraId="382F2736" w14:textId="77777777" w:rsidR="00DA1590" w:rsidRPr="005117E9" w:rsidRDefault="00B2655D">
            <w:pPr>
              <w:rPr>
                <w:sz w:val="18"/>
                <w:szCs w:val="18"/>
              </w:rPr>
            </w:pPr>
            <w:r w:rsidRPr="005117E9">
              <w:rPr>
                <w:sz w:val="18"/>
                <w:szCs w:val="18"/>
              </w:rPr>
              <w:t xml:space="preserve">RCW 28A.410.010 Certification — Duty of professional educator standards board — Rules — Record check — Lapsed certificates — Superintendent of Public Instruction as administrator </w:t>
            </w:r>
          </w:p>
        </w:tc>
      </w:tr>
      <w:tr w:rsidR="00DA1590" w:rsidRPr="005117E9" w14:paraId="59C20077" w14:textId="77777777">
        <w:trPr>
          <w:tblCellSpacing w:w="15" w:type="dxa"/>
        </w:trPr>
        <w:tc>
          <w:tcPr>
            <w:tcW w:w="3000" w:type="dxa"/>
            <w:vAlign w:val="center"/>
            <w:hideMark/>
          </w:tcPr>
          <w:p w14:paraId="133C6716" w14:textId="77777777" w:rsidR="00DA1590" w:rsidRPr="005117E9" w:rsidRDefault="00DA1590">
            <w:pPr>
              <w:rPr>
                <w:sz w:val="18"/>
                <w:szCs w:val="18"/>
              </w:rPr>
            </w:pPr>
          </w:p>
        </w:tc>
        <w:tc>
          <w:tcPr>
            <w:tcW w:w="0" w:type="auto"/>
            <w:gridSpan w:val="2"/>
            <w:vAlign w:val="center"/>
            <w:hideMark/>
          </w:tcPr>
          <w:p w14:paraId="0F4B6081" w14:textId="77777777" w:rsidR="00DA1590" w:rsidRPr="005117E9" w:rsidRDefault="00B2655D">
            <w:pPr>
              <w:rPr>
                <w:sz w:val="18"/>
                <w:szCs w:val="18"/>
              </w:rPr>
            </w:pPr>
            <w:r w:rsidRPr="005117E9">
              <w:rPr>
                <w:sz w:val="18"/>
                <w:szCs w:val="18"/>
              </w:rPr>
              <w:t xml:space="preserve">RCW 41.32.570 Postretirement employment — Reduction or suspension of pension payments </w:t>
            </w:r>
          </w:p>
        </w:tc>
      </w:tr>
      <w:tr w:rsidR="007D70A4" w:rsidRPr="005117E9" w14:paraId="669B3029" w14:textId="77777777">
        <w:trPr>
          <w:tblCellSpacing w:w="15" w:type="dxa"/>
          <w:ins w:id="33" w:author="Author"/>
        </w:trPr>
        <w:tc>
          <w:tcPr>
            <w:tcW w:w="3000" w:type="dxa"/>
            <w:vAlign w:val="center"/>
          </w:tcPr>
          <w:p w14:paraId="0A5ADF16" w14:textId="77777777" w:rsidR="007D70A4" w:rsidRPr="005117E9" w:rsidRDefault="007D70A4">
            <w:pPr>
              <w:rPr>
                <w:ins w:id="34" w:author="Author"/>
                <w:sz w:val="18"/>
                <w:szCs w:val="18"/>
              </w:rPr>
            </w:pPr>
          </w:p>
        </w:tc>
        <w:tc>
          <w:tcPr>
            <w:tcW w:w="0" w:type="auto"/>
            <w:gridSpan w:val="2"/>
            <w:vAlign w:val="center"/>
          </w:tcPr>
          <w:p w14:paraId="5B2CF40B" w14:textId="7A50CCEB" w:rsidR="007D70A4" w:rsidRPr="005117E9" w:rsidRDefault="007D70A4">
            <w:pPr>
              <w:rPr>
                <w:ins w:id="35" w:author="Author"/>
                <w:sz w:val="18"/>
                <w:szCs w:val="18"/>
              </w:rPr>
            </w:pPr>
            <w:ins w:id="36" w:author="Author">
              <w:r w:rsidRPr="005117E9">
                <w:rPr>
                  <w:sz w:val="18"/>
                  <w:szCs w:val="18"/>
                </w:rPr>
                <w:t>RCW 41.</w:t>
              </w:r>
              <w:r w:rsidR="00CD5A65" w:rsidRPr="005117E9">
                <w:rPr>
                  <w:sz w:val="18"/>
                  <w:szCs w:val="18"/>
                </w:rPr>
                <w:t>32.802</w:t>
              </w:r>
            </w:ins>
            <w:r w:rsidR="00193440">
              <w:rPr>
                <w:sz w:val="18"/>
                <w:szCs w:val="18"/>
              </w:rPr>
              <w:t xml:space="preserve"> </w:t>
            </w:r>
            <w:ins w:id="37" w:author="Author">
              <w:r w:rsidR="00CD5A65" w:rsidRPr="005117E9">
                <w:rPr>
                  <w:sz w:val="18"/>
                  <w:szCs w:val="18"/>
                </w:rPr>
                <w:t xml:space="preserve">Reduction of retirement allowance upon reemployment or </w:t>
              </w:r>
              <w:r w:rsidR="009541DD">
                <w:rPr>
                  <w:sz w:val="18"/>
                  <w:szCs w:val="18"/>
                </w:rPr>
                <w:t>if covered by plan under RCW 28B</w:t>
              </w:r>
              <w:r w:rsidR="00CD5A65" w:rsidRPr="005117E9">
                <w:rPr>
                  <w:sz w:val="18"/>
                  <w:szCs w:val="18"/>
                </w:rPr>
                <w:t>.10.400—Reestablishment of mem</w:t>
              </w:r>
              <w:r w:rsidR="00A9034A" w:rsidRPr="005117E9">
                <w:rPr>
                  <w:sz w:val="18"/>
                  <w:szCs w:val="18"/>
                </w:rPr>
                <w:t>b</w:t>
              </w:r>
              <w:r w:rsidR="00CD5A65" w:rsidRPr="005117E9">
                <w:rPr>
                  <w:sz w:val="18"/>
                  <w:szCs w:val="18"/>
                </w:rPr>
                <w:t>ership</w:t>
              </w:r>
            </w:ins>
          </w:p>
        </w:tc>
      </w:tr>
      <w:tr w:rsidR="00A9034A" w:rsidRPr="005117E9" w14:paraId="50A8889F" w14:textId="77777777">
        <w:trPr>
          <w:tblCellSpacing w:w="15" w:type="dxa"/>
          <w:ins w:id="38" w:author="Author"/>
        </w:trPr>
        <w:tc>
          <w:tcPr>
            <w:tcW w:w="3000" w:type="dxa"/>
            <w:vAlign w:val="center"/>
          </w:tcPr>
          <w:p w14:paraId="75006BB0" w14:textId="77777777" w:rsidR="00A9034A" w:rsidRPr="005117E9" w:rsidRDefault="00A9034A">
            <w:pPr>
              <w:rPr>
                <w:ins w:id="39" w:author="Author"/>
                <w:sz w:val="18"/>
                <w:szCs w:val="18"/>
              </w:rPr>
            </w:pPr>
          </w:p>
        </w:tc>
        <w:tc>
          <w:tcPr>
            <w:tcW w:w="0" w:type="auto"/>
            <w:gridSpan w:val="2"/>
            <w:vAlign w:val="center"/>
          </w:tcPr>
          <w:p w14:paraId="2C303686" w14:textId="7A7C4980" w:rsidR="00A9034A" w:rsidRPr="005117E9" w:rsidRDefault="00A9034A" w:rsidP="00193440">
            <w:pPr>
              <w:rPr>
                <w:ins w:id="40" w:author="Author"/>
                <w:sz w:val="18"/>
                <w:szCs w:val="18"/>
              </w:rPr>
            </w:pPr>
            <w:ins w:id="41" w:author="Author">
              <w:r w:rsidRPr="005117E9">
                <w:rPr>
                  <w:sz w:val="18"/>
                  <w:szCs w:val="18"/>
                </w:rPr>
                <w:t>RCW 41.32.862</w:t>
              </w:r>
            </w:ins>
            <w:r w:rsidR="00193440">
              <w:rPr>
                <w:sz w:val="18"/>
                <w:szCs w:val="18"/>
              </w:rPr>
              <w:t xml:space="preserve"> </w:t>
            </w:r>
            <w:ins w:id="42" w:author="Author">
              <w:r w:rsidRPr="005117E9">
                <w:rPr>
                  <w:sz w:val="18"/>
                  <w:szCs w:val="18"/>
                </w:rPr>
                <w:t xml:space="preserve">Reduction of retirement allowance upon reemployment or if covered by </w:t>
              </w:r>
              <w:r w:rsidR="00193440">
                <w:rPr>
                  <w:sz w:val="18"/>
                  <w:szCs w:val="18"/>
                </w:rPr>
                <w:t>plan under RCW 28B</w:t>
              </w:r>
              <w:r w:rsidRPr="005117E9">
                <w:rPr>
                  <w:sz w:val="18"/>
                  <w:szCs w:val="18"/>
                </w:rPr>
                <w:t>.10.400—Reestablishment of membership</w:t>
              </w:r>
            </w:ins>
          </w:p>
        </w:tc>
      </w:tr>
      <w:tr w:rsidR="00DA1590" w:rsidRPr="005117E9" w14:paraId="4E2C9E98" w14:textId="77777777">
        <w:trPr>
          <w:tblCellSpacing w:w="15" w:type="dxa"/>
        </w:trPr>
        <w:tc>
          <w:tcPr>
            <w:tcW w:w="3000" w:type="dxa"/>
            <w:vAlign w:val="center"/>
            <w:hideMark/>
          </w:tcPr>
          <w:p w14:paraId="0298B9A3" w14:textId="77777777" w:rsidR="00DA1590" w:rsidRPr="005117E9" w:rsidRDefault="00DA1590">
            <w:pPr>
              <w:rPr>
                <w:sz w:val="18"/>
                <w:szCs w:val="18"/>
              </w:rPr>
            </w:pPr>
          </w:p>
        </w:tc>
        <w:tc>
          <w:tcPr>
            <w:tcW w:w="0" w:type="auto"/>
            <w:gridSpan w:val="2"/>
            <w:vAlign w:val="center"/>
            <w:hideMark/>
          </w:tcPr>
          <w:p w14:paraId="381664FA" w14:textId="6981B442" w:rsidR="00DA1590" w:rsidRPr="005117E9" w:rsidRDefault="00F77560">
            <w:pPr>
              <w:rPr>
                <w:sz w:val="18"/>
                <w:szCs w:val="18"/>
              </w:rPr>
            </w:pPr>
            <w:ins w:id="43" w:author="Author">
              <w:r w:rsidRPr="005117E9">
                <w:rPr>
                  <w:sz w:val="18"/>
                  <w:szCs w:val="18"/>
                </w:rPr>
                <w:t>RCW</w:t>
              </w:r>
            </w:ins>
            <w:del w:id="44" w:author="Author">
              <w:r w:rsidR="00B2655D" w:rsidRPr="005117E9" w:rsidDel="00F77560">
                <w:rPr>
                  <w:sz w:val="18"/>
                  <w:szCs w:val="18"/>
                </w:rPr>
                <w:delText>Chapter</w:delText>
              </w:r>
            </w:del>
            <w:r w:rsidR="00B2655D" w:rsidRPr="005117E9">
              <w:rPr>
                <w:sz w:val="18"/>
                <w:szCs w:val="18"/>
              </w:rPr>
              <w:t xml:space="preserve"> 41.35</w:t>
            </w:r>
            <w:ins w:id="45" w:author="Author">
              <w:r w:rsidRPr="005117E9">
                <w:rPr>
                  <w:sz w:val="18"/>
                  <w:szCs w:val="18"/>
                </w:rPr>
                <w:t>.033</w:t>
              </w:r>
            </w:ins>
            <w:r w:rsidR="00B2655D" w:rsidRPr="005117E9">
              <w:rPr>
                <w:sz w:val="18"/>
                <w:szCs w:val="18"/>
              </w:rPr>
              <w:t xml:space="preserve"> </w:t>
            </w:r>
            <w:ins w:id="46" w:author="Author">
              <w:r w:rsidRPr="005117E9">
                <w:rPr>
                  <w:sz w:val="18"/>
                  <w:szCs w:val="18"/>
                </w:rPr>
                <w:t>Membership—Service credit—Substitute employees—Rules</w:t>
              </w:r>
            </w:ins>
            <w:del w:id="47" w:author="Author">
              <w:r w:rsidR="00B2655D" w:rsidRPr="005117E9" w:rsidDel="00F77560">
                <w:rPr>
                  <w:sz w:val="18"/>
                  <w:szCs w:val="18"/>
                </w:rPr>
                <w:delText>RCW Washington school employees' retirement system</w:delText>
              </w:r>
            </w:del>
            <w:r w:rsidR="00B2655D" w:rsidRPr="005117E9">
              <w:rPr>
                <w:sz w:val="18"/>
                <w:szCs w:val="18"/>
              </w:rPr>
              <w:t xml:space="preserve"> </w:t>
            </w:r>
          </w:p>
        </w:tc>
      </w:tr>
      <w:tr w:rsidR="00DA20A0" w:rsidRPr="005117E9" w14:paraId="5FF6FBD7" w14:textId="77777777">
        <w:trPr>
          <w:tblCellSpacing w:w="15" w:type="dxa"/>
          <w:ins w:id="48" w:author="Author"/>
        </w:trPr>
        <w:tc>
          <w:tcPr>
            <w:tcW w:w="3000" w:type="dxa"/>
            <w:vAlign w:val="center"/>
          </w:tcPr>
          <w:p w14:paraId="3A6DB4C3" w14:textId="77777777" w:rsidR="00DA20A0" w:rsidRPr="005117E9" w:rsidRDefault="00DA20A0" w:rsidP="00DA20A0">
            <w:pPr>
              <w:rPr>
                <w:ins w:id="49" w:author="Author"/>
                <w:sz w:val="18"/>
                <w:szCs w:val="18"/>
              </w:rPr>
            </w:pPr>
          </w:p>
        </w:tc>
        <w:tc>
          <w:tcPr>
            <w:tcW w:w="0" w:type="auto"/>
            <w:gridSpan w:val="2"/>
            <w:vAlign w:val="center"/>
          </w:tcPr>
          <w:p w14:paraId="1DBC6838" w14:textId="08F3D389" w:rsidR="00DA20A0" w:rsidRPr="005117E9" w:rsidRDefault="00DA20A0" w:rsidP="00193440">
            <w:pPr>
              <w:rPr>
                <w:ins w:id="50" w:author="Author"/>
                <w:sz w:val="18"/>
                <w:szCs w:val="18"/>
              </w:rPr>
            </w:pPr>
            <w:ins w:id="51" w:author="Author">
              <w:r w:rsidRPr="005117E9">
                <w:rPr>
                  <w:sz w:val="18"/>
                  <w:szCs w:val="18"/>
                </w:rPr>
                <w:t>RCW 41.35.060</w:t>
              </w:r>
            </w:ins>
            <w:r w:rsidR="00193440">
              <w:rPr>
                <w:sz w:val="18"/>
                <w:szCs w:val="18"/>
              </w:rPr>
              <w:t xml:space="preserve"> </w:t>
            </w:r>
            <w:ins w:id="52" w:author="Author">
              <w:r w:rsidRPr="005117E9">
                <w:rPr>
                  <w:sz w:val="18"/>
                  <w:szCs w:val="18"/>
                </w:rPr>
                <w:t>Reduction of retirement allowance upon reemployment or if covered by plan under RCW 28B.10.400—Reestablishment of membership</w:t>
              </w:r>
            </w:ins>
          </w:p>
        </w:tc>
      </w:tr>
      <w:tr w:rsidR="00C7736C" w:rsidRPr="005117E9" w14:paraId="144716EA" w14:textId="77777777">
        <w:trPr>
          <w:tblCellSpacing w:w="15" w:type="dxa"/>
        </w:trPr>
        <w:tc>
          <w:tcPr>
            <w:tcW w:w="3000" w:type="dxa"/>
            <w:vAlign w:val="center"/>
            <w:hideMark/>
          </w:tcPr>
          <w:p w14:paraId="20CCFA8C" w14:textId="77777777" w:rsidR="00C7736C" w:rsidRPr="005117E9" w:rsidRDefault="00C7736C" w:rsidP="00C7736C">
            <w:pPr>
              <w:rPr>
                <w:sz w:val="18"/>
                <w:szCs w:val="18"/>
              </w:rPr>
            </w:pPr>
          </w:p>
        </w:tc>
        <w:tc>
          <w:tcPr>
            <w:tcW w:w="0" w:type="auto"/>
            <w:gridSpan w:val="2"/>
            <w:vAlign w:val="center"/>
            <w:hideMark/>
          </w:tcPr>
          <w:p w14:paraId="6DFDE727" w14:textId="77777777" w:rsidR="00193440" w:rsidRDefault="00C7736C" w:rsidP="00193440">
            <w:pPr>
              <w:rPr>
                <w:sz w:val="18"/>
                <w:szCs w:val="18"/>
              </w:rPr>
            </w:pPr>
            <w:ins w:id="53" w:author="Author">
              <w:r w:rsidRPr="005117E9">
                <w:rPr>
                  <w:sz w:val="18"/>
                  <w:szCs w:val="18"/>
                </w:rPr>
                <w:t>RCW 41.40.037</w:t>
              </w:r>
            </w:ins>
            <w:r w:rsidR="00193440">
              <w:rPr>
                <w:sz w:val="18"/>
                <w:szCs w:val="18"/>
              </w:rPr>
              <w:t xml:space="preserve"> </w:t>
            </w:r>
            <w:ins w:id="54" w:author="Author">
              <w:r w:rsidRPr="005117E9">
                <w:rPr>
                  <w:sz w:val="18"/>
                  <w:szCs w:val="18"/>
                </w:rPr>
                <w:t>Service by retirees—Break in employment requirement—Reduction of retirement allowance upon reemployment—Reestablishment of membership</w:t>
              </w:r>
            </w:ins>
          </w:p>
          <w:p w14:paraId="72B491B7" w14:textId="5E24E76B" w:rsidR="00C7736C" w:rsidRPr="005117E9" w:rsidRDefault="00C7736C" w:rsidP="00193440">
            <w:pPr>
              <w:rPr>
                <w:sz w:val="18"/>
                <w:szCs w:val="18"/>
              </w:rPr>
            </w:pPr>
            <w:r w:rsidRPr="005117E9">
              <w:rPr>
                <w:sz w:val="18"/>
                <w:szCs w:val="18"/>
              </w:rPr>
              <w:t>RCW 42.23.030</w:t>
            </w:r>
            <w:del w:id="55" w:author="Author">
              <w:r w:rsidRPr="005117E9" w:rsidDel="00193440">
                <w:rPr>
                  <w:sz w:val="18"/>
                  <w:szCs w:val="18"/>
                </w:rPr>
                <w:delText>(9)</w:delText>
              </w:r>
            </w:del>
            <w:r w:rsidRPr="005117E9">
              <w:rPr>
                <w:sz w:val="18"/>
                <w:szCs w:val="18"/>
              </w:rPr>
              <w:t xml:space="preserve"> Interest in contracts prohibited — Exceptions </w:t>
            </w:r>
          </w:p>
        </w:tc>
      </w:tr>
      <w:tr w:rsidR="00CD09CD" w:rsidRPr="005117E9" w14:paraId="3B5E232E" w14:textId="77777777">
        <w:trPr>
          <w:tblCellSpacing w:w="15" w:type="dxa"/>
          <w:ins w:id="56" w:author="Author"/>
        </w:trPr>
        <w:tc>
          <w:tcPr>
            <w:tcW w:w="3000" w:type="dxa"/>
            <w:vAlign w:val="center"/>
          </w:tcPr>
          <w:p w14:paraId="6611D698" w14:textId="77777777" w:rsidR="00CD09CD" w:rsidRPr="005117E9" w:rsidRDefault="00CD09CD" w:rsidP="00C7736C">
            <w:pPr>
              <w:rPr>
                <w:ins w:id="57" w:author="Author"/>
                <w:sz w:val="18"/>
                <w:szCs w:val="18"/>
              </w:rPr>
            </w:pPr>
          </w:p>
        </w:tc>
        <w:tc>
          <w:tcPr>
            <w:tcW w:w="0" w:type="auto"/>
            <w:gridSpan w:val="2"/>
            <w:vAlign w:val="center"/>
          </w:tcPr>
          <w:p w14:paraId="556268DF" w14:textId="2DFBF695" w:rsidR="00CD09CD" w:rsidRPr="005117E9" w:rsidRDefault="00193440" w:rsidP="00C7736C">
            <w:pPr>
              <w:rPr>
                <w:ins w:id="58" w:author="Author"/>
                <w:sz w:val="18"/>
                <w:szCs w:val="18"/>
              </w:rPr>
            </w:pPr>
            <w:ins w:id="59" w:author="Author">
              <w:r w:rsidRPr="005117E9">
                <w:rPr>
                  <w:sz w:val="18"/>
                  <w:szCs w:val="18"/>
                </w:rPr>
                <w:t>WAC 181-79A-231 Limited certificates</w:t>
              </w:r>
            </w:ins>
          </w:p>
        </w:tc>
      </w:tr>
      <w:tr w:rsidR="00C7736C" w:rsidRPr="005117E9" w14:paraId="211797FC" w14:textId="77777777">
        <w:trPr>
          <w:tblCellSpacing w:w="15" w:type="dxa"/>
          <w:ins w:id="60" w:author="Author"/>
        </w:trPr>
        <w:tc>
          <w:tcPr>
            <w:tcW w:w="3000" w:type="dxa"/>
            <w:vAlign w:val="center"/>
          </w:tcPr>
          <w:p w14:paraId="0CF1783C" w14:textId="77777777" w:rsidR="00C7736C" w:rsidRPr="005117E9" w:rsidRDefault="00C7736C" w:rsidP="00C7736C">
            <w:pPr>
              <w:rPr>
                <w:ins w:id="61" w:author="Author"/>
                <w:sz w:val="18"/>
                <w:szCs w:val="18"/>
              </w:rPr>
            </w:pPr>
          </w:p>
        </w:tc>
        <w:tc>
          <w:tcPr>
            <w:tcW w:w="0" w:type="auto"/>
            <w:gridSpan w:val="2"/>
            <w:vAlign w:val="center"/>
          </w:tcPr>
          <w:p w14:paraId="269E4707" w14:textId="4776A746" w:rsidR="00C7736C" w:rsidRPr="005117E9" w:rsidRDefault="00C7736C" w:rsidP="00C7736C">
            <w:pPr>
              <w:rPr>
                <w:ins w:id="62" w:author="Author"/>
                <w:sz w:val="18"/>
                <w:szCs w:val="18"/>
              </w:rPr>
            </w:pPr>
          </w:p>
        </w:tc>
      </w:tr>
      <w:tr w:rsidR="00C7736C" w:rsidRPr="005117E9" w14:paraId="0963B04D" w14:textId="77777777">
        <w:trPr>
          <w:tblCellSpacing w:w="15" w:type="dxa"/>
        </w:trPr>
        <w:tc>
          <w:tcPr>
            <w:tcW w:w="3000" w:type="dxa"/>
            <w:vAlign w:val="center"/>
            <w:hideMark/>
          </w:tcPr>
          <w:p w14:paraId="0646C52F" w14:textId="77777777" w:rsidR="00C7736C" w:rsidRPr="005117E9" w:rsidRDefault="00C7736C" w:rsidP="00C7736C">
            <w:pPr>
              <w:rPr>
                <w:sz w:val="18"/>
                <w:szCs w:val="18"/>
              </w:rPr>
            </w:pPr>
          </w:p>
        </w:tc>
        <w:tc>
          <w:tcPr>
            <w:tcW w:w="0" w:type="auto"/>
            <w:gridSpan w:val="2"/>
            <w:vAlign w:val="center"/>
            <w:hideMark/>
          </w:tcPr>
          <w:p w14:paraId="64075C10" w14:textId="77777777" w:rsidR="00C7736C" w:rsidRPr="005117E9" w:rsidRDefault="00C7736C" w:rsidP="00C7736C">
            <w:pPr>
              <w:rPr>
                <w:rFonts w:eastAsia="Times New Roman"/>
                <w:sz w:val="18"/>
                <w:szCs w:val="18"/>
              </w:rPr>
            </w:pPr>
          </w:p>
        </w:tc>
      </w:tr>
      <w:tr w:rsidR="00DA1590" w:rsidRPr="005117E9" w14:paraId="7017CBEA" w14:textId="77777777">
        <w:trPr>
          <w:gridAfter w:val="1"/>
          <w:tblCellSpacing w:w="15" w:type="dxa"/>
        </w:trPr>
        <w:tc>
          <w:tcPr>
            <w:tcW w:w="3000" w:type="dxa"/>
            <w:vAlign w:val="center"/>
            <w:hideMark/>
          </w:tcPr>
          <w:p w14:paraId="54774337" w14:textId="77777777" w:rsidR="00DA1590" w:rsidRPr="005117E9" w:rsidRDefault="00B2655D">
            <w:pPr>
              <w:rPr>
                <w:sz w:val="18"/>
                <w:szCs w:val="18"/>
              </w:rPr>
            </w:pPr>
            <w:r w:rsidRPr="005117E9">
              <w:rPr>
                <w:sz w:val="18"/>
                <w:szCs w:val="18"/>
              </w:rPr>
              <w:t xml:space="preserve">Management Resources: </w:t>
            </w:r>
          </w:p>
        </w:tc>
        <w:tc>
          <w:tcPr>
            <w:tcW w:w="0" w:type="auto"/>
            <w:vAlign w:val="center"/>
            <w:hideMark/>
          </w:tcPr>
          <w:p w14:paraId="7E5A7A6E" w14:textId="77777777" w:rsidR="00DA1590" w:rsidRPr="005117E9" w:rsidRDefault="00B2655D">
            <w:pPr>
              <w:rPr>
                <w:sz w:val="18"/>
                <w:szCs w:val="18"/>
              </w:rPr>
            </w:pPr>
            <w:r w:rsidRPr="005117E9">
              <w:rPr>
                <w:sz w:val="18"/>
                <w:szCs w:val="18"/>
              </w:rPr>
              <w:t xml:space="preserve">2016 - July Issue </w:t>
            </w:r>
          </w:p>
        </w:tc>
      </w:tr>
      <w:tr w:rsidR="00DA1590" w:rsidRPr="005117E9" w14:paraId="0FAAF61A" w14:textId="77777777">
        <w:trPr>
          <w:gridAfter w:val="1"/>
          <w:tblCellSpacing w:w="15" w:type="dxa"/>
        </w:trPr>
        <w:tc>
          <w:tcPr>
            <w:tcW w:w="3000" w:type="dxa"/>
            <w:vAlign w:val="center"/>
            <w:hideMark/>
          </w:tcPr>
          <w:p w14:paraId="5BF6B6E2" w14:textId="77777777" w:rsidR="00DA1590" w:rsidRPr="005117E9" w:rsidRDefault="00DA1590">
            <w:pPr>
              <w:rPr>
                <w:sz w:val="18"/>
                <w:szCs w:val="18"/>
              </w:rPr>
            </w:pPr>
          </w:p>
        </w:tc>
        <w:tc>
          <w:tcPr>
            <w:tcW w:w="0" w:type="auto"/>
            <w:vAlign w:val="center"/>
            <w:hideMark/>
          </w:tcPr>
          <w:p w14:paraId="22D2E514" w14:textId="77777777" w:rsidR="00DA1590" w:rsidRPr="005117E9" w:rsidRDefault="00B2655D">
            <w:pPr>
              <w:rPr>
                <w:sz w:val="18"/>
                <w:szCs w:val="18"/>
              </w:rPr>
            </w:pPr>
            <w:r w:rsidRPr="005117E9">
              <w:rPr>
                <w:sz w:val="18"/>
                <w:szCs w:val="18"/>
              </w:rPr>
              <w:t xml:space="preserve">2011 - August Issue </w:t>
            </w:r>
          </w:p>
        </w:tc>
      </w:tr>
      <w:tr w:rsidR="00DA1590" w:rsidRPr="005117E9" w14:paraId="6C12DFFD" w14:textId="77777777">
        <w:trPr>
          <w:gridAfter w:val="1"/>
          <w:tblCellSpacing w:w="15" w:type="dxa"/>
        </w:trPr>
        <w:tc>
          <w:tcPr>
            <w:tcW w:w="3000" w:type="dxa"/>
            <w:vAlign w:val="center"/>
            <w:hideMark/>
          </w:tcPr>
          <w:p w14:paraId="2CB00203" w14:textId="77777777" w:rsidR="00DA1590" w:rsidRPr="005117E9" w:rsidRDefault="00DA1590">
            <w:pPr>
              <w:rPr>
                <w:sz w:val="18"/>
                <w:szCs w:val="18"/>
              </w:rPr>
            </w:pPr>
          </w:p>
        </w:tc>
        <w:tc>
          <w:tcPr>
            <w:tcW w:w="0" w:type="auto"/>
            <w:vAlign w:val="center"/>
            <w:hideMark/>
          </w:tcPr>
          <w:p w14:paraId="7749FA43" w14:textId="77777777" w:rsidR="00DA1590" w:rsidRPr="005117E9" w:rsidRDefault="00B2655D">
            <w:pPr>
              <w:rPr>
                <w:sz w:val="18"/>
                <w:szCs w:val="18"/>
              </w:rPr>
            </w:pPr>
            <w:r w:rsidRPr="005117E9">
              <w:rPr>
                <w:sz w:val="18"/>
                <w:szCs w:val="18"/>
              </w:rPr>
              <w:t xml:space="preserve">Policy News, June 2008 Substitute Employment </w:t>
            </w:r>
          </w:p>
        </w:tc>
      </w:tr>
      <w:tr w:rsidR="00DA1590" w:rsidRPr="005117E9" w14:paraId="7F68D566" w14:textId="77777777">
        <w:trPr>
          <w:gridAfter w:val="1"/>
          <w:tblCellSpacing w:w="15" w:type="dxa"/>
        </w:trPr>
        <w:tc>
          <w:tcPr>
            <w:tcW w:w="3000" w:type="dxa"/>
            <w:vAlign w:val="center"/>
            <w:hideMark/>
          </w:tcPr>
          <w:p w14:paraId="2B27CC4C" w14:textId="77777777" w:rsidR="00DA1590" w:rsidRPr="005117E9" w:rsidRDefault="00DA1590">
            <w:pPr>
              <w:rPr>
                <w:sz w:val="18"/>
                <w:szCs w:val="18"/>
              </w:rPr>
            </w:pPr>
          </w:p>
        </w:tc>
        <w:tc>
          <w:tcPr>
            <w:tcW w:w="0" w:type="auto"/>
            <w:vAlign w:val="center"/>
            <w:hideMark/>
          </w:tcPr>
          <w:p w14:paraId="30D53BEE" w14:textId="77777777" w:rsidR="00DA1590" w:rsidRPr="005117E9" w:rsidRDefault="00B2655D">
            <w:pPr>
              <w:rPr>
                <w:sz w:val="18"/>
                <w:szCs w:val="18"/>
              </w:rPr>
            </w:pPr>
            <w:r w:rsidRPr="005117E9">
              <w:rPr>
                <w:sz w:val="18"/>
                <w:szCs w:val="18"/>
              </w:rPr>
              <w:t xml:space="preserve">Policy News, August 2001 Legislature Authorizes “Retire-Rehire” </w:t>
            </w:r>
          </w:p>
        </w:tc>
      </w:tr>
      <w:tr w:rsidR="00DA1590" w:rsidRPr="005117E9" w14:paraId="51D70325" w14:textId="77777777">
        <w:trPr>
          <w:gridAfter w:val="1"/>
          <w:tblCellSpacing w:w="15" w:type="dxa"/>
        </w:trPr>
        <w:tc>
          <w:tcPr>
            <w:tcW w:w="3000" w:type="dxa"/>
            <w:vAlign w:val="center"/>
            <w:hideMark/>
          </w:tcPr>
          <w:p w14:paraId="73CFB63E" w14:textId="77777777" w:rsidR="00DA1590" w:rsidRPr="005117E9" w:rsidRDefault="00DA1590">
            <w:pPr>
              <w:rPr>
                <w:sz w:val="18"/>
                <w:szCs w:val="18"/>
              </w:rPr>
            </w:pPr>
          </w:p>
        </w:tc>
        <w:tc>
          <w:tcPr>
            <w:tcW w:w="0" w:type="auto"/>
            <w:vAlign w:val="center"/>
            <w:hideMark/>
          </w:tcPr>
          <w:p w14:paraId="028F6309" w14:textId="77777777" w:rsidR="00DA1590" w:rsidRPr="005117E9" w:rsidRDefault="00DA1590">
            <w:pPr>
              <w:rPr>
                <w:rFonts w:eastAsia="Times New Roman"/>
                <w:sz w:val="18"/>
                <w:szCs w:val="18"/>
              </w:rPr>
            </w:pPr>
          </w:p>
        </w:tc>
      </w:tr>
    </w:tbl>
    <w:p w14:paraId="69B848B7" w14:textId="7BEBD47F" w:rsidR="00DA1590" w:rsidRPr="005117E9" w:rsidRDefault="00B2655D">
      <w:pPr>
        <w:pStyle w:val="NormalWeb"/>
        <w:rPr>
          <w:sz w:val="18"/>
          <w:szCs w:val="18"/>
        </w:rPr>
      </w:pPr>
      <w:r w:rsidRPr="005117E9">
        <w:rPr>
          <w:sz w:val="18"/>
          <w:szCs w:val="18"/>
        </w:rPr>
        <w:t xml:space="preserve">Adoption Date: </w:t>
      </w:r>
      <w:ins w:id="63" w:author="Author">
        <w:r w:rsidR="004A0B33">
          <w:rPr>
            <w:sz w:val="18"/>
            <w:szCs w:val="18"/>
          </w:rPr>
          <w:t>07.87</w:t>
        </w:r>
      </w:ins>
      <w:r w:rsidRPr="005117E9">
        <w:rPr>
          <w:sz w:val="18"/>
          <w:szCs w:val="18"/>
        </w:rPr>
        <w:br/>
        <w:t xml:space="preserve">Classification: </w:t>
      </w:r>
      <w:r w:rsidRPr="005117E9">
        <w:rPr>
          <w:b/>
          <w:bCs/>
          <w:sz w:val="18"/>
          <w:szCs w:val="18"/>
        </w:rPr>
        <w:t>Encouraged</w:t>
      </w:r>
      <w:r w:rsidRPr="005117E9">
        <w:rPr>
          <w:sz w:val="18"/>
          <w:szCs w:val="18"/>
        </w:rPr>
        <w:br/>
        <w:t xml:space="preserve">Revised Dates: </w:t>
      </w:r>
      <w:del w:id="64" w:author="Author">
        <w:r w:rsidRPr="005117E9" w:rsidDel="004A0B33">
          <w:rPr>
            <w:b/>
            <w:bCs/>
            <w:sz w:val="18"/>
            <w:szCs w:val="18"/>
          </w:rPr>
          <w:delText>04.00; 10.00; 10.01; 06.08; 08.11; 07.16</w:delText>
        </w:r>
      </w:del>
      <w:ins w:id="65" w:author="Author">
        <w:del w:id="66" w:author="Author">
          <w:r w:rsidR="000F2C11" w:rsidRPr="005117E9" w:rsidDel="004A0B33">
            <w:rPr>
              <w:b/>
              <w:bCs/>
              <w:sz w:val="18"/>
              <w:szCs w:val="18"/>
            </w:rPr>
            <w:delText>;</w:delText>
          </w:r>
        </w:del>
      </w:ins>
      <w:del w:id="67" w:author="Author">
        <w:r w:rsidR="005117E9" w:rsidDel="004A0B33">
          <w:rPr>
            <w:b/>
            <w:bCs/>
            <w:sz w:val="18"/>
            <w:szCs w:val="18"/>
          </w:rPr>
          <w:delText xml:space="preserve"> </w:delText>
        </w:r>
      </w:del>
      <w:ins w:id="68" w:author="Author">
        <w:del w:id="69" w:author="Author">
          <w:r w:rsidR="006E4FF6" w:rsidRPr="005117E9" w:rsidDel="004A0B33">
            <w:rPr>
              <w:b/>
              <w:bCs/>
              <w:sz w:val="18"/>
              <w:szCs w:val="18"/>
            </w:rPr>
            <w:delText>0</w:delText>
          </w:r>
          <w:r w:rsidR="00F935A3" w:rsidDel="004A0B33">
            <w:rPr>
              <w:b/>
              <w:bCs/>
              <w:sz w:val="18"/>
              <w:szCs w:val="18"/>
            </w:rPr>
            <w:delText>6</w:delText>
          </w:r>
          <w:r w:rsidR="006E4FF6" w:rsidRPr="005117E9" w:rsidDel="004A0B33">
            <w:rPr>
              <w:b/>
              <w:bCs/>
              <w:sz w:val="18"/>
              <w:szCs w:val="18"/>
            </w:rPr>
            <w:delText>.22</w:delText>
          </w:r>
        </w:del>
        <w:r w:rsidR="004A0B33">
          <w:rPr>
            <w:b/>
            <w:bCs/>
            <w:sz w:val="18"/>
            <w:szCs w:val="18"/>
          </w:rPr>
          <w:t>08.96; 11.01; 09.02; 10.20</w:t>
        </w:r>
      </w:ins>
      <w:bookmarkStart w:id="70" w:name="_GoBack"/>
      <w:bookmarkEnd w:id="70"/>
    </w:p>
    <w:p w14:paraId="3C2A781D" w14:textId="77777777" w:rsidR="00DA1590" w:rsidRPr="005117E9" w:rsidRDefault="00BC2338">
      <w:pPr>
        <w:rPr>
          <w:rFonts w:eastAsia="Times New Roman"/>
          <w:sz w:val="18"/>
          <w:szCs w:val="18"/>
        </w:rPr>
      </w:pPr>
      <w:r>
        <w:rPr>
          <w:rFonts w:eastAsia="Times New Roman"/>
          <w:sz w:val="18"/>
          <w:szCs w:val="18"/>
        </w:rPr>
        <w:pict w14:anchorId="5B6041F7">
          <v:rect id="_x0000_i1026" style="width:0;height:1.5pt" o:hralign="center" o:hrstd="t" o:hr="t" fillcolor="#a0a0a0" stroked="f"/>
        </w:pict>
      </w:r>
    </w:p>
    <w:p w14:paraId="444EC7D4" w14:textId="77777777" w:rsidR="00B2655D" w:rsidRPr="005117E9" w:rsidRDefault="00B2655D">
      <w:pPr>
        <w:pStyle w:val="NormalWeb"/>
        <w:rPr>
          <w:color w:val="999999"/>
          <w:sz w:val="18"/>
          <w:szCs w:val="18"/>
        </w:rPr>
      </w:pPr>
      <w:r w:rsidRPr="005117E9">
        <w:rPr>
          <w:color w:val="999999"/>
          <w:sz w:val="18"/>
          <w:szCs w:val="18"/>
        </w:rPr>
        <w:t>© 2020-2025 Washington State School Directors' Association. All rights reserved.</w:t>
      </w:r>
    </w:p>
    <w:sectPr w:rsidR="00B2655D" w:rsidRPr="005117E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Author" w:initials="A">
    <w:p w14:paraId="5CCF7605" w14:textId="73FC3D25" w:rsidR="005117E9" w:rsidRDefault="005117E9">
      <w:pPr>
        <w:pStyle w:val="CommentText"/>
      </w:pPr>
      <w:r>
        <w:rPr>
          <w:rStyle w:val="CommentReference"/>
        </w:rPr>
        <w:annotationRef/>
      </w:r>
      <w:r w:rsidR="005E5A53" w:rsidRPr="00DC173A">
        <w:rPr>
          <w:sz w:val="18"/>
          <w:szCs w:val="18"/>
        </w:rPr>
        <w:t>T</w:t>
      </w:r>
      <w:r w:rsidRPr="00DC173A">
        <w:rPr>
          <w:sz w:val="18"/>
          <w:szCs w:val="18"/>
        </w:rPr>
        <w:t>his sentence</w:t>
      </w:r>
      <w:r w:rsidR="005E5A53" w:rsidRPr="00DC173A">
        <w:rPr>
          <w:sz w:val="18"/>
          <w:szCs w:val="18"/>
        </w:rPr>
        <w:t xml:space="preserve"> </w:t>
      </w:r>
      <w:r w:rsidR="00F935A3">
        <w:rPr>
          <w:sz w:val="18"/>
          <w:szCs w:val="18"/>
        </w:rPr>
        <w:t xml:space="preserve">previously </w:t>
      </w:r>
      <w:r w:rsidR="005E5A53" w:rsidRPr="00DC173A">
        <w:rPr>
          <w:sz w:val="18"/>
          <w:szCs w:val="18"/>
        </w:rPr>
        <w:t>reference</w:t>
      </w:r>
      <w:r w:rsidR="00F935A3">
        <w:rPr>
          <w:sz w:val="18"/>
          <w:szCs w:val="18"/>
        </w:rPr>
        <w:t>d</w:t>
      </w:r>
      <w:r w:rsidR="005E5A53" w:rsidRPr="00DC173A">
        <w:rPr>
          <w:sz w:val="18"/>
          <w:szCs w:val="18"/>
        </w:rPr>
        <w:t xml:space="preserve"> the Public Employment Relations Commission’s 20/30 day r</w:t>
      </w:r>
      <w:r w:rsidRPr="00DC173A">
        <w:rPr>
          <w:sz w:val="18"/>
          <w:szCs w:val="18"/>
        </w:rPr>
        <w:t>ule. But that</w:t>
      </w:r>
      <w:r w:rsidR="005E5A53" w:rsidRPr="00DC173A">
        <w:rPr>
          <w:sz w:val="18"/>
          <w:szCs w:val="18"/>
        </w:rPr>
        <w:t xml:space="preserve"> rule</w:t>
      </w:r>
      <w:r w:rsidRPr="00DC173A">
        <w:rPr>
          <w:sz w:val="18"/>
          <w:szCs w:val="18"/>
        </w:rPr>
        <w:t xml:space="preserve"> only applies when determining whether a substitute should be included in a bargaining unit. </w:t>
      </w:r>
      <w:r w:rsidR="00F935A3">
        <w:rPr>
          <w:sz w:val="18"/>
          <w:szCs w:val="18"/>
        </w:rPr>
        <w:t>Without this revision, t</w:t>
      </w:r>
      <w:r w:rsidRPr="00DC173A">
        <w:rPr>
          <w:sz w:val="18"/>
          <w:szCs w:val="18"/>
        </w:rPr>
        <w:t xml:space="preserve">his sentence </w:t>
      </w:r>
      <w:r w:rsidR="00F935A3">
        <w:rPr>
          <w:sz w:val="18"/>
          <w:szCs w:val="18"/>
        </w:rPr>
        <w:t>suggests that s</w:t>
      </w:r>
      <w:r w:rsidRPr="00DC173A">
        <w:rPr>
          <w:sz w:val="18"/>
          <w:szCs w:val="18"/>
        </w:rPr>
        <w:t xml:space="preserve">ubstitute employees </w:t>
      </w:r>
      <w:r w:rsidR="00F935A3">
        <w:rPr>
          <w:sz w:val="18"/>
          <w:szCs w:val="18"/>
        </w:rPr>
        <w:t xml:space="preserve">have </w:t>
      </w:r>
      <w:r w:rsidRPr="00DC173A">
        <w:rPr>
          <w:sz w:val="18"/>
          <w:szCs w:val="18"/>
        </w:rPr>
        <w:t xml:space="preserve">the right to be placed on the </w:t>
      </w:r>
      <w:r w:rsidR="00DC173A" w:rsidRPr="00DC173A">
        <w:rPr>
          <w:sz w:val="18"/>
          <w:szCs w:val="18"/>
        </w:rPr>
        <w:t xml:space="preserve">regular </w:t>
      </w:r>
      <w:r w:rsidRPr="00DC173A">
        <w:rPr>
          <w:sz w:val="18"/>
          <w:szCs w:val="18"/>
        </w:rPr>
        <w:t>salary schedule regardless</w:t>
      </w:r>
      <w:r w:rsidR="00DC173A" w:rsidRPr="00DC173A">
        <w:rPr>
          <w:sz w:val="18"/>
          <w:szCs w:val="18"/>
        </w:rPr>
        <w:t xml:space="preserve">. Placement on any salary schedule is a matter bargained between the district and </w:t>
      </w:r>
      <w:r w:rsidRPr="00DC173A">
        <w:rPr>
          <w:sz w:val="18"/>
          <w:szCs w:val="18"/>
        </w:rPr>
        <w:t xml:space="preserve">union. </w:t>
      </w:r>
      <w:r w:rsidR="005E5A53" w:rsidRPr="00DC173A">
        <w:rPr>
          <w:sz w:val="18"/>
          <w:szCs w:val="18"/>
        </w:rPr>
        <w:t xml:space="preserve">Thus, we </w:t>
      </w:r>
      <w:r w:rsidR="00F935A3">
        <w:rPr>
          <w:sz w:val="18"/>
          <w:szCs w:val="18"/>
        </w:rPr>
        <w:t xml:space="preserve">have </w:t>
      </w:r>
      <w:r w:rsidRPr="00DC173A">
        <w:rPr>
          <w:sz w:val="18"/>
          <w:szCs w:val="18"/>
        </w:rPr>
        <w:t>delet</w:t>
      </w:r>
      <w:r w:rsidR="00F935A3">
        <w:rPr>
          <w:sz w:val="18"/>
          <w:szCs w:val="18"/>
        </w:rPr>
        <w:t>ed</w:t>
      </w:r>
      <w:r w:rsidRPr="00DC173A">
        <w:rPr>
          <w:sz w:val="18"/>
          <w:szCs w:val="18"/>
        </w:rPr>
        <w:t xml:space="preserve"> it.</w:t>
      </w:r>
    </w:p>
  </w:comment>
  <w:comment w:id="7" w:author="Author" w:initials="A">
    <w:p w14:paraId="69894B7B" w14:textId="18D73CC6" w:rsidR="005E5A53" w:rsidRPr="005E5A53" w:rsidRDefault="005E5A53">
      <w:pPr>
        <w:pStyle w:val="CommentText"/>
        <w:rPr>
          <w:sz w:val="18"/>
          <w:szCs w:val="18"/>
        </w:rPr>
      </w:pPr>
      <w:r>
        <w:rPr>
          <w:rStyle w:val="CommentReference"/>
        </w:rPr>
        <w:annotationRef/>
      </w:r>
      <w:r w:rsidRPr="005E5A53">
        <w:rPr>
          <w:sz w:val="18"/>
          <w:szCs w:val="18"/>
        </w:rPr>
        <w:t>See RCW 42</w:t>
      </w:r>
      <w:r w:rsidR="000929A4">
        <w:rPr>
          <w:sz w:val="18"/>
          <w:szCs w:val="18"/>
        </w:rPr>
        <w:t>.23.</w:t>
      </w:r>
      <w:r w:rsidR="000929A4" w:rsidRPr="00AE675B">
        <w:rPr>
          <w:sz w:val="18"/>
          <w:szCs w:val="18"/>
        </w:rPr>
        <w:t>030(10</w:t>
      </w:r>
      <w:r w:rsidRPr="00AE675B">
        <w:rPr>
          <w:sz w:val="18"/>
          <w:szCs w:val="18"/>
        </w:rPr>
        <w:t>).</w:t>
      </w:r>
    </w:p>
  </w:comment>
  <w:comment w:id="12" w:author="Author" w:initials="A">
    <w:p w14:paraId="2BF686E5" w14:textId="428196CE" w:rsidR="000929A4" w:rsidRPr="009541DD" w:rsidRDefault="000929A4">
      <w:pPr>
        <w:pStyle w:val="CommentText"/>
        <w:rPr>
          <w:sz w:val="18"/>
          <w:szCs w:val="18"/>
        </w:rPr>
      </w:pPr>
      <w:r w:rsidRPr="009541DD">
        <w:rPr>
          <w:rStyle w:val="CommentReference"/>
          <w:sz w:val="18"/>
          <w:szCs w:val="18"/>
        </w:rPr>
        <w:annotationRef/>
      </w:r>
      <w:r w:rsidRPr="009541DD">
        <w:rPr>
          <w:sz w:val="18"/>
          <w:szCs w:val="18"/>
        </w:rPr>
        <w:t>See RCW 42.23.030(9).</w:t>
      </w:r>
    </w:p>
  </w:comment>
  <w:comment w:id="27" w:author="Author" w:initials="A">
    <w:p w14:paraId="375C40C7" w14:textId="2166EA6C" w:rsidR="0036776D" w:rsidRPr="009541DD" w:rsidRDefault="0036776D">
      <w:pPr>
        <w:pStyle w:val="CommentText"/>
        <w:rPr>
          <w:sz w:val="18"/>
          <w:szCs w:val="18"/>
        </w:rPr>
      </w:pPr>
      <w:r>
        <w:rPr>
          <w:rStyle w:val="CommentReference"/>
        </w:rPr>
        <w:annotationRef/>
      </w:r>
      <w:r w:rsidRPr="009541DD">
        <w:rPr>
          <w:sz w:val="18"/>
          <w:szCs w:val="18"/>
        </w:rPr>
        <w:t>See RCW 28A.300.615.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CF7605" w15:done="0"/>
  <w15:commentEx w15:paraId="69894B7B" w15:done="0"/>
  <w15:commentEx w15:paraId="2BF686E5" w15:done="0"/>
  <w15:commentEx w15:paraId="375C40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CF7605" w16cid:durableId="2607BB01"/>
  <w16cid:commentId w16cid:paraId="69894B7B" w16cid:durableId="2607BB02"/>
  <w16cid:commentId w16cid:paraId="2BF686E5" w16cid:durableId="2607BB03"/>
  <w16cid:commentId w16cid:paraId="375C40C7" w16cid:durableId="2607BB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CFAD5" w14:textId="77777777" w:rsidR="00BC2338" w:rsidRDefault="00BC2338" w:rsidP="00F935A3">
      <w:r>
        <w:separator/>
      </w:r>
    </w:p>
  </w:endnote>
  <w:endnote w:type="continuationSeparator" w:id="0">
    <w:p w14:paraId="324FCFAB" w14:textId="77777777" w:rsidR="00BC2338" w:rsidRDefault="00BC2338" w:rsidP="00F93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B5E42" w14:textId="77777777" w:rsidR="00BC2338" w:rsidRDefault="00BC2338" w:rsidP="00F935A3">
      <w:r>
        <w:separator/>
      </w:r>
    </w:p>
  </w:footnote>
  <w:footnote w:type="continuationSeparator" w:id="0">
    <w:p w14:paraId="76A884ED" w14:textId="77777777" w:rsidR="00BC2338" w:rsidRDefault="00BC2338" w:rsidP="00F935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513617"/>
    <w:multiLevelType w:val="multilevel"/>
    <w:tmpl w:val="BB6A465A"/>
    <w:lvl w:ilvl="0">
      <w:start w:val="1"/>
      <w:numFmt w:val="upperLetter"/>
      <w:lvlText w:val="%1."/>
      <w:lvlJc w:val="left"/>
      <w:pPr>
        <w:tabs>
          <w:tab w:val="num" w:pos="720"/>
        </w:tabs>
        <w:ind w:left="720" w:hanging="360"/>
      </w:pPr>
    </w:lvl>
    <w:lvl w:ilvl="1" w:tentative="1">
      <w:numFmt w:val="upperLetter"/>
      <w:lvlText w:val="%2."/>
      <w:lvlJc w:val="left"/>
      <w:pPr>
        <w:tabs>
          <w:tab w:val="num" w:pos="1440"/>
        </w:tabs>
        <w:ind w:left="1440" w:hanging="360"/>
      </w:pPr>
    </w:lvl>
    <w:lvl w:ilvl="2" w:tentative="1">
      <w:numFmt w:val="upperLetter"/>
      <w:lvlText w:val="%3."/>
      <w:lvlJc w:val="left"/>
      <w:pPr>
        <w:tabs>
          <w:tab w:val="num" w:pos="2160"/>
        </w:tabs>
        <w:ind w:left="2160" w:hanging="360"/>
      </w:pPr>
    </w:lvl>
    <w:lvl w:ilvl="3" w:tentative="1">
      <w:numFmt w:val="upperLetter"/>
      <w:lvlText w:val="%4."/>
      <w:lvlJc w:val="left"/>
      <w:pPr>
        <w:tabs>
          <w:tab w:val="num" w:pos="2880"/>
        </w:tabs>
        <w:ind w:left="2880" w:hanging="360"/>
      </w:pPr>
    </w:lvl>
    <w:lvl w:ilvl="4" w:tentative="1">
      <w:numFmt w:val="upperLetter"/>
      <w:lvlText w:val="%5."/>
      <w:lvlJc w:val="left"/>
      <w:pPr>
        <w:tabs>
          <w:tab w:val="num" w:pos="3600"/>
        </w:tabs>
        <w:ind w:left="3600" w:hanging="360"/>
      </w:pPr>
    </w:lvl>
    <w:lvl w:ilvl="5" w:tentative="1">
      <w:numFmt w:val="upperLetter"/>
      <w:lvlText w:val="%6."/>
      <w:lvlJc w:val="left"/>
      <w:pPr>
        <w:tabs>
          <w:tab w:val="num" w:pos="4320"/>
        </w:tabs>
        <w:ind w:left="4320" w:hanging="360"/>
      </w:pPr>
    </w:lvl>
    <w:lvl w:ilvl="6" w:tentative="1">
      <w:numFmt w:val="upperLetter"/>
      <w:lvlText w:val="%7."/>
      <w:lvlJc w:val="left"/>
      <w:pPr>
        <w:tabs>
          <w:tab w:val="num" w:pos="5040"/>
        </w:tabs>
        <w:ind w:left="5040" w:hanging="360"/>
      </w:pPr>
    </w:lvl>
    <w:lvl w:ilvl="7" w:tentative="1">
      <w:numFmt w:val="upperLetter"/>
      <w:lvlText w:val="%8."/>
      <w:lvlJc w:val="left"/>
      <w:pPr>
        <w:tabs>
          <w:tab w:val="num" w:pos="5760"/>
        </w:tabs>
        <w:ind w:left="5760" w:hanging="360"/>
      </w:pPr>
    </w:lvl>
    <w:lvl w:ilvl="8" w:tentative="1">
      <w:numFmt w:val="upp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A4E"/>
    <w:rsid w:val="00035A0D"/>
    <w:rsid w:val="00073A80"/>
    <w:rsid w:val="00075DFB"/>
    <w:rsid w:val="000929A4"/>
    <w:rsid w:val="000F2C11"/>
    <w:rsid w:val="00186490"/>
    <w:rsid w:val="00193440"/>
    <w:rsid w:val="00207021"/>
    <w:rsid w:val="00223C4C"/>
    <w:rsid w:val="00282A4E"/>
    <w:rsid w:val="002D1F01"/>
    <w:rsid w:val="00327390"/>
    <w:rsid w:val="0035344A"/>
    <w:rsid w:val="0036776D"/>
    <w:rsid w:val="003B703E"/>
    <w:rsid w:val="003C15BA"/>
    <w:rsid w:val="004124B9"/>
    <w:rsid w:val="004A0B33"/>
    <w:rsid w:val="004B2CBC"/>
    <w:rsid w:val="004C5490"/>
    <w:rsid w:val="004E50D0"/>
    <w:rsid w:val="005117E9"/>
    <w:rsid w:val="005B3532"/>
    <w:rsid w:val="005D6E52"/>
    <w:rsid w:val="005E5A53"/>
    <w:rsid w:val="0063450D"/>
    <w:rsid w:val="006B296D"/>
    <w:rsid w:val="006E4FF6"/>
    <w:rsid w:val="00744630"/>
    <w:rsid w:val="00767FCD"/>
    <w:rsid w:val="007D5F4F"/>
    <w:rsid w:val="007D70A4"/>
    <w:rsid w:val="00880851"/>
    <w:rsid w:val="008D4244"/>
    <w:rsid w:val="009473C2"/>
    <w:rsid w:val="009541DD"/>
    <w:rsid w:val="0099498C"/>
    <w:rsid w:val="00A66950"/>
    <w:rsid w:val="00A84A28"/>
    <w:rsid w:val="00A9034A"/>
    <w:rsid w:val="00AC0769"/>
    <w:rsid w:val="00AE333F"/>
    <w:rsid w:val="00AE675B"/>
    <w:rsid w:val="00B2655D"/>
    <w:rsid w:val="00B27F9F"/>
    <w:rsid w:val="00BA7E9A"/>
    <w:rsid w:val="00BC2338"/>
    <w:rsid w:val="00C7736C"/>
    <w:rsid w:val="00C83C5C"/>
    <w:rsid w:val="00CD09CD"/>
    <w:rsid w:val="00CD5A65"/>
    <w:rsid w:val="00CF7BE3"/>
    <w:rsid w:val="00D44564"/>
    <w:rsid w:val="00D869C5"/>
    <w:rsid w:val="00DA1590"/>
    <w:rsid w:val="00DA20A0"/>
    <w:rsid w:val="00DC173A"/>
    <w:rsid w:val="00DC6FF9"/>
    <w:rsid w:val="00DD724F"/>
    <w:rsid w:val="00E04553"/>
    <w:rsid w:val="00F218D1"/>
    <w:rsid w:val="00F77560"/>
    <w:rsid w:val="00F77BAC"/>
    <w:rsid w:val="00F935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78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Hyperlink">
    <w:name w:val="Hyperlink"/>
    <w:basedOn w:val="DefaultParagraphFont"/>
    <w:uiPriority w:val="99"/>
    <w:semiHidden/>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character" w:styleId="CommentReference">
    <w:name w:val="annotation reference"/>
    <w:basedOn w:val="DefaultParagraphFont"/>
    <w:uiPriority w:val="99"/>
    <w:semiHidden/>
    <w:unhideWhenUsed/>
    <w:rsid w:val="00035A0D"/>
    <w:rPr>
      <w:sz w:val="16"/>
      <w:szCs w:val="16"/>
    </w:rPr>
  </w:style>
  <w:style w:type="paragraph" w:styleId="CommentText">
    <w:name w:val="annotation text"/>
    <w:basedOn w:val="Normal"/>
    <w:link w:val="CommentTextChar"/>
    <w:uiPriority w:val="99"/>
    <w:unhideWhenUsed/>
    <w:rsid w:val="00035A0D"/>
    <w:rPr>
      <w:szCs w:val="20"/>
    </w:rPr>
  </w:style>
  <w:style w:type="character" w:customStyle="1" w:styleId="CommentTextChar">
    <w:name w:val="Comment Text Char"/>
    <w:basedOn w:val="DefaultParagraphFont"/>
    <w:link w:val="CommentText"/>
    <w:uiPriority w:val="99"/>
    <w:rsid w:val="00035A0D"/>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035A0D"/>
    <w:rPr>
      <w:b/>
      <w:bCs/>
    </w:rPr>
  </w:style>
  <w:style w:type="character" w:customStyle="1" w:styleId="CommentSubjectChar">
    <w:name w:val="Comment Subject Char"/>
    <w:basedOn w:val="CommentTextChar"/>
    <w:link w:val="CommentSubject"/>
    <w:uiPriority w:val="99"/>
    <w:semiHidden/>
    <w:rsid w:val="00035A0D"/>
    <w:rPr>
      <w:rFonts w:ascii="Verdana" w:eastAsia="Verdana" w:hAnsi="Verdana"/>
      <w:b/>
      <w:bCs/>
    </w:rPr>
  </w:style>
  <w:style w:type="paragraph" w:styleId="BalloonText">
    <w:name w:val="Balloon Text"/>
    <w:basedOn w:val="Normal"/>
    <w:link w:val="BalloonTextChar"/>
    <w:uiPriority w:val="99"/>
    <w:semiHidden/>
    <w:unhideWhenUsed/>
    <w:rsid w:val="005117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17E9"/>
    <w:rPr>
      <w:rFonts w:ascii="Segoe UI" w:eastAsia="Verdana" w:hAnsi="Segoe UI" w:cs="Segoe UI"/>
      <w:sz w:val="18"/>
      <w:szCs w:val="18"/>
    </w:rPr>
  </w:style>
  <w:style w:type="paragraph" w:styleId="Header">
    <w:name w:val="header"/>
    <w:basedOn w:val="Normal"/>
    <w:link w:val="HeaderChar"/>
    <w:uiPriority w:val="99"/>
    <w:unhideWhenUsed/>
    <w:rsid w:val="00F935A3"/>
    <w:pPr>
      <w:tabs>
        <w:tab w:val="center" w:pos="4680"/>
        <w:tab w:val="right" w:pos="9360"/>
      </w:tabs>
    </w:pPr>
  </w:style>
  <w:style w:type="character" w:customStyle="1" w:styleId="HeaderChar">
    <w:name w:val="Header Char"/>
    <w:basedOn w:val="DefaultParagraphFont"/>
    <w:link w:val="Header"/>
    <w:uiPriority w:val="99"/>
    <w:rsid w:val="00F935A3"/>
    <w:rPr>
      <w:rFonts w:ascii="Verdana" w:eastAsia="Verdana" w:hAnsi="Verdana"/>
      <w:szCs w:val="22"/>
    </w:rPr>
  </w:style>
  <w:style w:type="paragraph" w:styleId="Footer">
    <w:name w:val="footer"/>
    <w:basedOn w:val="Normal"/>
    <w:link w:val="FooterChar"/>
    <w:uiPriority w:val="99"/>
    <w:unhideWhenUsed/>
    <w:rsid w:val="00F935A3"/>
    <w:pPr>
      <w:tabs>
        <w:tab w:val="center" w:pos="4680"/>
        <w:tab w:val="right" w:pos="9360"/>
      </w:tabs>
    </w:pPr>
  </w:style>
  <w:style w:type="character" w:customStyle="1" w:styleId="FooterChar">
    <w:name w:val="Footer Char"/>
    <w:basedOn w:val="DefaultParagraphFont"/>
    <w:link w:val="Footer"/>
    <w:uiPriority w:val="99"/>
    <w:rsid w:val="00F935A3"/>
    <w:rPr>
      <w:rFonts w:ascii="Verdana" w:eastAsia="Verdana" w:hAnsi="Verdana"/>
      <w:szCs w:val="22"/>
    </w:rPr>
  </w:style>
  <w:style w:type="paragraph" w:styleId="Revision">
    <w:name w:val="Revision"/>
    <w:hidden/>
    <w:uiPriority w:val="99"/>
    <w:semiHidden/>
    <w:rsid w:val="00223C4C"/>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868</Words>
  <Characters>4952</Characters>
  <Application>Microsoft Office Word</Application>
  <DocSecurity>0</DocSecurity>
  <Lines>41</Lines>
  <Paragraphs>11</Paragraphs>
  <ScaleCrop>false</ScaleCrop>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2022-06-16T00:43:00Z</dcterms:created>
  <dcterms:modified xsi:type="dcterms:W3CDTF">2022-07-21T17:15:00Z</dcterms:modified>
</cp:coreProperties>
</file>